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F60" w:rsidRPr="00CD5796" w:rsidRDefault="008D055A">
      <w:pPr>
        <w:spacing w:after="0" w:line="408" w:lineRule="auto"/>
        <w:ind w:left="120"/>
        <w:jc w:val="center"/>
        <w:rPr>
          <w:lang w:val="ru-RU"/>
        </w:rPr>
      </w:pPr>
      <w:bookmarkStart w:id="0" w:name="block-18789939"/>
      <w:r w:rsidRPr="00CD579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24F60" w:rsidRPr="00CD5796" w:rsidRDefault="008D055A">
      <w:pPr>
        <w:spacing w:after="0" w:line="408" w:lineRule="auto"/>
        <w:ind w:left="120"/>
        <w:jc w:val="center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e665616-2748-4d90-bd50-5b617362b917"/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оборудования Ростовской области </w:t>
      </w:r>
      <w:bookmarkEnd w:id="1"/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24F60" w:rsidRPr="00CD5796" w:rsidRDefault="008D055A">
      <w:pPr>
        <w:spacing w:after="0" w:line="408" w:lineRule="auto"/>
        <w:ind w:left="120"/>
        <w:jc w:val="center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891cd23-75ad-4d7a-b1eb-2ec1609bac70"/>
      <w:r w:rsidRPr="00CD5796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Pr="00CD5796">
        <w:rPr>
          <w:rFonts w:ascii="Times New Roman" w:hAnsi="Times New Roman"/>
          <w:b/>
          <w:color w:val="000000"/>
          <w:sz w:val="28"/>
          <w:lang w:val="ru-RU"/>
        </w:rPr>
        <w:t>Весёловский</w:t>
      </w:r>
      <w:proofErr w:type="spellEnd"/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CD579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D5796">
        <w:rPr>
          <w:rFonts w:ascii="Times New Roman" w:hAnsi="Times New Roman"/>
          <w:color w:val="000000"/>
          <w:sz w:val="28"/>
          <w:lang w:val="ru-RU"/>
        </w:rPr>
        <w:t>​</w:t>
      </w:r>
    </w:p>
    <w:p w:rsidR="00224F60" w:rsidRPr="00CD5796" w:rsidRDefault="008D055A">
      <w:pPr>
        <w:spacing w:after="0" w:line="408" w:lineRule="auto"/>
        <w:ind w:left="120"/>
        <w:jc w:val="center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CD5796">
        <w:rPr>
          <w:rFonts w:ascii="Times New Roman" w:hAnsi="Times New Roman"/>
          <w:b/>
          <w:color w:val="000000"/>
          <w:sz w:val="28"/>
          <w:lang w:val="ru-RU"/>
        </w:rPr>
        <w:t>Позднеевская</w:t>
      </w:r>
      <w:proofErr w:type="spellEnd"/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</w:p>
    <w:p w:rsidR="00224F60" w:rsidRPr="00CD5796" w:rsidRDefault="00224F60">
      <w:pPr>
        <w:spacing w:after="0"/>
        <w:ind w:left="120"/>
        <w:rPr>
          <w:lang w:val="ru-RU"/>
        </w:rPr>
      </w:pPr>
    </w:p>
    <w:p w:rsidR="00224F60" w:rsidRPr="00CD5796" w:rsidRDefault="00224F60">
      <w:pPr>
        <w:spacing w:after="0"/>
        <w:ind w:left="120"/>
        <w:rPr>
          <w:lang w:val="ru-RU"/>
        </w:rPr>
      </w:pPr>
    </w:p>
    <w:p w:rsidR="00224F60" w:rsidRPr="00CD5796" w:rsidRDefault="00224F60">
      <w:pPr>
        <w:spacing w:after="0"/>
        <w:ind w:left="120"/>
        <w:rPr>
          <w:lang w:val="ru-RU"/>
        </w:rPr>
      </w:pPr>
    </w:p>
    <w:p w:rsidR="00224F60" w:rsidRPr="00CD5796" w:rsidRDefault="00224F6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D5796" w:rsidTr="000D4161">
        <w:tc>
          <w:tcPr>
            <w:tcW w:w="3114" w:type="dxa"/>
          </w:tcPr>
          <w:p w:rsidR="00C53FFE" w:rsidRPr="0040209D" w:rsidRDefault="008D055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D055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МС</w:t>
            </w:r>
          </w:p>
          <w:p w:rsidR="004E6975" w:rsidRDefault="008D055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D055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С.А. Ткач</w:t>
            </w:r>
          </w:p>
          <w:p w:rsidR="004E6975" w:rsidRDefault="008D05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D05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D055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D055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Управляющий совет</w:t>
            </w:r>
          </w:p>
          <w:p w:rsidR="004E6975" w:rsidRDefault="008D055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D055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8D05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D05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D05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D05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D055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D055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Е.А. Порядная</w:t>
            </w:r>
          </w:p>
          <w:p w:rsidR="000E6D86" w:rsidRDefault="008D055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D05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24F60" w:rsidRPr="00CD5796" w:rsidRDefault="00224F60">
      <w:pPr>
        <w:spacing w:after="0"/>
        <w:ind w:left="120"/>
        <w:rPr>
          <w:lang w:val="ru-RU"/>
        </w:rPr>
      </w:pPr>
    </w:p>
    <w:p w:rsidR="00224F60" w:rsidRPr="00CD5796" w:rsidRDefault="008D055A">
      <w:pPr>
        <w:spacing w:after="0"/>
        <w:ind w:left="120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‌</w:t>
      </w:r>
    </w:p>
    <w:p w:rsidR="00224F60" w:rsidRPr="00CD5796" w:rsidRDefault="00224F60">
      <w:pPr>
        <w:spacing w:after="0"/>
        <w:ind w:left="120"/>
        <w:rPr>
          <w:lang w:val="ru-RU"/>
        </w:rPr>
      </w:pPr>
    </w:p>
    <w:p w:rsidR="00224F60" w:rsidRPr="00CD5796" w:rsidRDefault="00224F60">
      <w:pPr>
        <w:spacing w:after="0"/>
        <w:ind w:left="120"/>
        <w:rPr>
          <w:lang w:val="ru-RU"/>
        </w:rPr>
      </w:pPr>
    </w:p>
    <w:p w:rsidR="00224F60" w:rsidRPr="00CD5796" w:rsidRDefault="00224F60">
      <w:pPr>
        <w:spacing w:after="0"/>
        <w:ind w:left="120"/>
        <w:rPr>
          <w:lang w:val="ru-RU"/>
        </w:rPr>
      </w:pPr>
    </w:p>
    <w:p w:rsidR="00224F60" w:rsidRPr="00CD5796" w:rsidRDefault="008D055A">
      <w:pPr>
        <w:spacing w:after="0" w:line="408" w:lineRule="auto"/>
        <w:ind w:left="120"/>
        <w:jc w:val="center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24F60" w:rsidRPr="00CD5796" w:rsidRDefault="008D055A">
      <w:pPr>
        <w:spacing w:after="0" w:line="408" w:lineRule="auto"/>
        <w:ind w:left="120"/>
        <w:jc w:val="center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2515546)</w:t>
      </w:r>
    </w:p>
    <w:p w:rsidR="00224F60" w:rsidRPr="00CD5796" w:rsidRDefault="00224F60">
      <w:pPr>
        <w:spacing w:after="0"/>
        <w:ind w:left="120"/>
        <w:jc w:val="center"/>
        <w:rPr>
          <w:lang w:val="ru-RU"/>
        </w:rPr>
      </w:pPr>
    </w:p>
    <w:p w:rsidR="00224F60" w:rsidRPr="00CD5796" w:rsidRDefault="008D055A">
      <w:pPr>
        <w:spacing w:after="0" w:line="408" w:lineRule="auto"/>
        <w:ind w:left="120"/>
        <w:jc w:val="center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Углубленный уровень»</w:t>
      </w:r>
    </w:p>
    <w:p w:rsidR="00224F60" w:rsidRPr="00CD5796" w:rsidRDefault="008D055A">
      <w:pPr>
        <w:spacing w:after="0" w:line="408" w:lineRule="auto"/>
        <w:ind w:left="120"/>
        <w:jc w:val="center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CD5796">
        <w:rPr>
          <w:rFonts w:ascii="Calibri" w:hAnsi="Calibri"/>
          <w:color w:val="000000"/>
          <w:sz w:val="28"/>
          <w:lang w:val="ru-RU"/>
        </w:rPr>
        <w:t>–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224F60" w:rsidRPr="00CD5796" w:rsidRDefault="00224F60">
      <w:pPr>
        <w:spacing w:after="0"/>
        <w:ind w:left="120"/>
        <w:jc w:val="center"/>
        <w:rPr>
          <w:lang w:val="ru-RU"/>
        </w:rPr>
      </w:pPr>
    </w:p>
    <w:p w:rsidR="00224F60" w:rsidRPr="00CD5796" w:rsidRDefault="00224F60">
      <w:pPr>
        <w:spacing w:after="0"/>
        <w:ind w:left="120"/>
        <w:jc w:val="center"/>
        <w:rPr>
          <w:lang w:val="ru-RU"/>
        </w:rPr>
      </w:pPr>
    </w:p>
    <w:p w:rsidR="00224F60" w:rsidRPr="00CD5796" w:rsidRDefault="00224F60">
      <w:pPr>
        <w:spacing w:after="0"/>
        <w:ind w:left="120"/>
        <w:jc w:val="center"/>
        <w:rPr>
          <w:lang w:val="ru-RU"/>
        </w:rPr>
      </w:pPr>
    </w:p>
    <w:p w:rsidR="00224F60" w:rsidRPr="00CD5796" w:rsidRDefault="00224F60">
      <w:pPr>
        <w:spacing w:after="0"/>
        <w:ind w:left="120"/>
        <w:jc w:val="center"/>
        <w:rPr>
          <w:lang w:val="ru-RU"/>
        </w:rPr>
      </w:pPr>
    </w:p>
    <w:p w:rsidR="00224F60" w:rsidRPr="00CD5796" w:rsidRDefault="00224F60">
      <w:pPr>
        <w:spacing w:after="0"/>
        <w:ind w:left="120"/>
        <w:jc w:val="center"/>
        <w:rPr>
          <w:lang w:val="ru-RU"/>
        </w:rPr>
      </w:pPr>
    </w:p>
    <w:p w:rsidR="00224F60" w:rsidRPr="00CD5796" w:rsidRDefault="00224F60">
      <w:pPr>
        <w:spacing w:after="0"/>
        <w:ind w:left="120"/>
        <w:jc w:val="center"/>
        <w:rPr>
          <w:lang w:val="ru-RU"/>
        </w:rPr>
      </w:pPr>
    </w:p>
    <w:p w:rsidR="00224F60" w:rsidRPr="00CD5796" w:rsidRDefault="00224F60">
      <w:pPr>
        <w:spacing w:after="0"/>
        <w:ind w:left="120"/>
        <w:jc w:val="center"/>
        <w:rPr>
          <w:lang w:val="ru-RU"/>
        </w:rPr>
      </w:pPr>
    </w:p>
    <w:p w:rsidR="00224F60" w:rsidRPr="00CD5796" w:rsidRDefault="00224F60">
      <w:pPr>
        <w:spacing w:after="0"/>
        <w:ind w:left="120"/>
        <w:jc w:val="center"/>
        <w:rPr>
          <w:lang w:val="ru-RU"/>
        </w:rPr>
      </w:pPr>
    </w:p>
    <w:p w:rsidR="00224F60" w:rsidRPr="00CD5796" w:rsidRDefault="00224F60" w:rsidP="00CD5796">
      <w:pPr>
        <w:spacing w:after="0"/>
        <w:rPr>
          <w:lang w:val="ru-RU"/>
        </w:rPr>
      </w:pPr>
    </w:p>
    <w:p w:rsidR="00224F60" w:rsidRPr="00CD5796" w:rsidRDefault="008D055A">
      <w:pPr>
        <w:spacing w:after="0"/>
        <w:ind w:left="120"/>
        <w:jc w:val="center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daf91b7c-f861-4f65-ac3d-7093d1098ae7"/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х. </w:t>
      </w:r>
      <w:proofErr w:type="spellStart"/>
      <w:r w:rsidRPr="00CD5796">
        <w:rPr>
          <w:rFonts w:ascii="Times New Roman" w:hAnsi="Times New Roman"/>
          <w:b/>
          <w:color w:val="000000"/>
          <w:sz w:val="28"/>
          <w:lang w:val="ru-RU"/>
        </w:rPr>
        <w:t>Позднеевка</w:t>
      </w:r>
      <w:bookmarkEnd w:id="3"/>
      <w:proofErr w:type="spellEnd"/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d9e9922-8c7a-4bd6-b337-ac3d7fc668dc"/>
      <w:r w:rsidRPr="00CD579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D579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D5796">
        <w:rPr>
          <w:rFonts w:ascii="Times New Roman" w:hAnsi="Times New Roman"/>
          <w:color w:val="000000"/>
          <w:sz w:val="28"/>
          <w:lang w:val="ru-RU"/>
        </w:rPr>
        <w:t>​</w:t>
      </w:r>
    </w:p>
    <w:p w:rsidR="00224F60" w:rsidRPr="00CD5796" w:rsidRDefault="00224F60">
      <w:pPr>
        <w:spacing w:after="0"/>
        <w:ind w:left="120"/>
        <w:rPr>
          <w:lang w:val="ru-RU"/>
        </w:rPr>
      </w:pPr>
    </w:p>
    <w:p w:rsidR="00224F60" w:rsidRPr="00CD5796" w:rsidRDefault="00224F60">
      <w:pPr>
        <w:rPr>
          <w:lang w:val="ru-RU"/>
        </w:rPr>
        <w:sectPr w:rsidR="00224F60" w:rsidRPr="00CD5796">
          <w:pgSz w:w="11906" w:h="16383"/>
          <w:pgMar w:top="1134" w:right="850" w:bottom="1134" w:left="1701" w:header="720" w:footer="720" w:gutter="0"/>
          <w:cols w:space="720"/>
        </w:sectPr>
      </w:pP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bookmarkStart w:id="5" w:name="block-18789940"/>
      <w:bookmarkEnd w:id="0"/>
      <w:r w:rsidRPr="00CD579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"Биология" (далее - биология) на уровне среднего общего образования разработана на основе Федерального закона от 29.12.2012 № 273-ФЗ «Об образовании в Российской Федерации», ФГОС СОО, Концепции преподавания учебного предмета </w:t>
      </w:r>
      <w:r w:rsidRPr="00CD5796">
        <w:rPr>
          <w:rFonts w:ascii="Times New Roman" w:hAnsi="Times New Roman"/>
          <w:color w:val="000000"/>
          <w:sz w:val="28"/>
          <w:lang w:val="ru-RU"/>
        </w:rPr>
        <w:t>«Биология» и основных положений федеральной рабочей программы воспитания.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Учебный предмет «Биология» углублённого уровня изучения (10–11 классы) является одним из компонентов предметной области «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предметы». Согласно положениям ФГОС СОО п</w:t>
      </w:r>
      <w:r w:rsidRPr="00CD5796">
        <w:rPr>
          <w:rFonts w:ascii="Times New Roman" w:hAnsi="Times New Roman"/>
          <w:color w:val="000000"/>
          <w:sz w:val="28"/>
          <w:lang w:val="ru-RU"/>
        </w:rPr>
        <w:t>рофильные учебные предметы, изучаемые на углублённом уровне, являются способом дифференциации обучения на уровне среднего общего образования и призваны обеспечить преемственность между основным общим, средним общим, средним профессиональным и высшим образо</w:t>
      </w:r>
      <w:r w:rsidRPr="00CD5796">
        <w:rPr>
          <w:rFonts w:ascii="Times New Roman" w:hAnsi="Times New Roman"/>
          <w:color w:val="000000"/>
          <w:sz w:val="28"/>
          <w:lang w:val="ru-RU"/>
        </w:rPr>
        <w:t>ванием. В то же время каждый из этих учебных предметов должен быть ориентирован на приоритетное решение образовательных, воспитательных и развивающих задач, связанных с профориентацией обучающихся и стимулированием интереса к конкретной области научного зн</w:t>
      </w:r>
      <w:r w:rsidRPr="00CD5796">
        <w:rPr>
          <w:rFonts w:ascii="Times New Roman" w:hAnsi="Times New Roman"/>
          <w:color w:val="000000"/>
          <w:sz w:val="28"/>
          <w:lang w:val="ru-RU"/>
        </w:rPr>
        <w:t>ания, связанного с биологией, медициной, экологией, психологией, спортом или военным делом.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"Биология" даёт представление о цели и задачах изучения учебного предмета «Биология» на углублённом уровне, определяет обязательное (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инвариантное) предметное содержание, его структурирование по разделам и темам, распределение по классам, рекомендует последовательность изучения учебного материала с учётом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</w:t>
      </w:r>
      <w:r w:rsidRPr="00CD5796">
        <w:rPr>
          <w:rFonts w:ascii="Times New Roman" w:hAnsi="Times New Roman"/>
          <w:color w:val="000000"/>
          <w:sz w:val="28"/>
          <w:lang w:val="ru-RU"/>
        </w:rPr>
        <w:t>нностей обучающихся. В программе по биологии реализован принцип преемственности с изучением 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 на форм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ирование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мировоззрения, экологического мышления, представлений о здоровом образе жизни, на воспитание бережного отношения к окружающей природной среде. В программе по биологии также показаны возможности учебного предмета «Биология» в р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еализации требований ФГОС СОО к планируемым личностным,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обучения и в формировании основных видов учебно-познавательной деятельности обучающихся по освоению содержания биологического образования на уровне среднего общ</w:t>
      </w:r>
      <w:r w:rsidRPr="00CD5796">
        <w:rPr>
          <w:rFonts w:ascii="Times New Roman" w:hAnsi="Times New Roman"/>
          <w:color w:val="000000"/>
          <w:sz w:val="28"/>
          <w:lang w:val="ru-RU"/>
        </w:rPr>
        <w:t>его образования.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Учебный предмет «Биология» на уровне среднего общего образования завершает биологическое образование в школе и ориентирован на </w:t>
      </w: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расширение и углубление знаний обучающихся о живой природе, основах молекулярной и клеточной биологии, эмбриолог</w:t>
      </w:r>
      <w:r w:rsidRPr="00CD5796">
        <w:rPr>
          <w:rFonts w:ascii="Times New Roman" w:hAnsi="Times New Roman"/>
          <w:color w:val="000000"/>
          <w:sz w:val="28"/>
          <w:lang w:val="ru-RU"/>
        </w:rPr>
        <w:t>ии и биологии развития, генетики, селекции, биотехнологии, эволюционного учения и экологии.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«Биология» на углубленном уровне ориентировано на подготовку обучающихся к последующему получению биологического образования в вузах и 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организациях среднего профессионального образования. Основу его содержания составляет система биологических знаний, полученных при изучении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соответствующих систематических разделов биологии на уровне основного общего образования, в 10–11 класс</w:t>
      </w:r>
      <w:r w:rsidRPr="00CD5796">
        <w:rPr>
          <w:rFonts w:ascii="Times New Roman" w:hAnsi="Times New Roman"/>
          <w:color w:val="000000"/>
          <w:sz w:val="28"/>
          <w:lang w:val="ru-RU"/>
        </w:rPr>
        <w:t>ах эти знания получают развитие. Так, расширены и углублены биологические знания о растениях, животных, грибах, бактериях, организме человека, общих закономерностях жизни, дополнительно включены биологические сведения прикладного и поискового характера, ко</w:t>
      </w:r>
      <w:r w:rsidRPr="00CD5796">
        <w:rPr>
          <w:rFonts w:ascii="Times New Roman" w:hAnsi="Times New Roman"/>
          <w:color w:val="000000"/>
          <w:sz w:val="28"/>
          <w:lang w:val="ru-RU"/>
        </w:rPr>
        <w:t>торые можно использовать как ориентиры для последующего выбора профессии. Возможна также интеграция биологических знаний с соответствующими знаниями, полученными обучающимися при изучении физики, химии, географии и математики.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Структура программы по учебно</w:t>
      </w:r>
      <w:r w:rsidRPr="00CD5796">
        <w:rPr>
          <w:rFonts w:ascii="Times New Roman" w:hAnsi="Times New Roman"/>
          <w:color w:val="000000"/>
          <w:sz w:val="28"/>
          <w:lang w:val="ru-RU"/>
        </w:rPr>
        <w:t>му предмету "Биология" отражает системно-уровневый и эволюционный подходы к изучению биологии. Согласно им, изучаются свойства и закономерности, характерные для живых систем разного уровня организации, эволюции органического мира на Земле, сохранения биоло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гического разнообразия планеты. Так, в 10 классе изучаются основы молекулярной и клеточной биологии, эмбриологии и биологии развития, генетики и селекции, биотехнологии и синтетической биологии, актуализируются знания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по ботанике, зоологии, ана</w:t>
      </w:r>
      <w:r w:rsidRPr="00CD5796">
        <w:rPr>
          <w:rFonts w:ascii="Times New Roman" w:hAnsi="Times New Roman"/>
          <w:color w:val="000000"/>
          <w:sz w:val="28"/>
          <w:lang w:val="ru-RU"/>
        </w:rPr>
        <w:t>томии, физиологии человека. В 11 классе изучаются эволюционное учение, основы экологии и учение о биосфере.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Учебный предмет «Биология» призван обеспечить освоение обучающимися биологических теорий и законов, идей, принципов и правил, лежащих в основе совре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менной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картины мира, знаний о строении, многообразии и особенностях клетки, организма, популяции, биоценоза, экосистемы, о выдающихся научных достижениях, современных исследованиях в биологии, прикладных аспектах биологических знаний. Д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ля развития и поддержания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интереса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биологии, вкладом отечестве</w:t>
      </w:r>
      <w:r w:rsidRPr="00CD5796">
        <w:rPr>
          <w:rFonts w:ascii="Times New Roman" w:hAnsi="Times New Roman"/>
          <w:color w:val="000000"/>
          <w:sz w:val="28"/>
          <w:lang w:val="ru-RU"/>
        </w:rPr>
        <w:t>нных и зарубежных учёных в решение важнейших биологических и экологических проблем.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Цель изучения учебного предмета «Биология» на углублённом уровне – овладение обучающимися знаниями о структурно-функциональной организации живых систем разного ранга и прио</w:t>
      </w:r>
      <w:r w:rsidRPr="00CD5796">
        <w:rPr>
          <w:rFonts w:ascii="Times New Roman" w:hAnsi="Times New Roman"/>
          <w:color w:val="000000"/>
          <w:sz w:val="28"/>
          <w:lang w:val="ru-RU"/>
        </w:rPr>
        <w:t>бретение умений использовать эти знания в формировании интереса к определённой области профессиональной деятельности, связанной с биологией, или к выбору учебного заведения для продолжения биологического образования.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</w:t>
      </w:r>
      <w:r w:rsidRPr="00CD5796">
        <w:rPr>
          <w:rFonts w:ascii="Times New Roman" w:hAnsi="Times New Roman"/>
          <w:color w:val="000000"/>
          <w:sz w:val="28"/>
          <w:lang w:val="ru-RU"/>
        </w:rPr>
        <w:t>ета «Биология» на углублённом уровне обеспечивается решением следующих задач: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биологических знаний: об основных биологических теориях, концепциях, гипотезах, законах, закономерностях и правилах, составляющих современную естест</w:t>
      </w:r>
      <w:r w:rsidRPr="00CD5796">
        <w:rPr>
          <w:rFonts w:ascii="Times New Roman" w:hAnsi="Times New Roman"/>
          <w:color w:val="000000"/>
          <w:sz w:val="28"/>
          <w:lang w:val="ru-RU"/>
        </w:rPr>
        <w:t>венно-научную картину мира; о строении, многообразии и особенностях биологических систем (клетка, организм, популяция, вид, биогеоценоз, биосфера); о выдающихся открытиях и современных исследованиях в биологии;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ознакомление обучающихся с методами познания </w:t>
      </w:r>
      <w:r w:rsidRPr="00CD5796">
        <w:rPr>
          <w:rFonts w:ascii="Times New Roman" w:hAnsi="Times New Roman"/>
          <w:color w:val="000000"/>
          <w:sz w:val="28"/>
          <w:lang w:val="ru-RU"/>
        </w:rPr>
        <w:t>живой природы: исследовательскими методами биологических наук (молекулярной и клеточной биологии, эмбриологии и биологии развития, генетики и селекции, биотехнологии и синтетической биологии, палеонтологии, экологии); методами самостоятельного проведения б</w:t>
      </w:r>
      <w:r w:rsidRPr="00CD5796">
        <w:rPr>
          <w:rFonts w:ascii="Times New Roman" w:hAnsi="Times New Roman"/>
          <w:color w:val="000000"/>
          <w:sz w:val="28"/>
          <w:lang w:val="ru-RU"/>
        </w:rPr>
        <w:t>иологических исследований в лаборатории и в природе (наблюдение, измерение, эксперимент, моделирование);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овладение обучающимися умениями: самостоятельно находить, анализировать и использовать биологическую информацию; пользоваться биологической терминологи</w:t>
      </w:r>
      <w:r w:rsidRPr="00CD5796">
        <w:rPr>
          <w:rFonts w:ascii="Times New Roman" w:hAnsi="Times New Roman"/>
          <w:color w:val="000000"/>
          <w:sz w:val="28"/>
          <w:lang w:val="ru-RU"/>
        </w:rPr>
        <w:t>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природной среде, собственному здоровью и здоровью окружающ</w:t>
      </w:r>
      <w:r w:rsidRPr="00CD5796">
        <w:rPr>
          <w:rFonts w:ascii="Times New Roman" w:hAnsi="Times New Roman"/>
          <w:color w:val="000000"/>
          <w:sz w:val="28"/>
          <w:lang w:val="ru-RU"/>
        </w:rPr>
        <w:t>их людей; обосновывать и соблюдать меры профилактики инфекционных заболеваний,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</w:t>
      </w:r>
      <w:r w:rsidRPr="00CD5796">
        <w:rPr>
          <w:rFonts w:ascii="Times New Roman" w:hAnsi="Times New Roman"/>
          <w:color w:val="000000"/>
          <w:sz w:val="28"/>
          <w:lang w:val="ru-RU"/>
        </w:rPr>
        <w:t>учные открытия в области биологии;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биологии, решаемыми ею проблемами, методологией биологического исследования,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проведения экспериментальных исследований, решения биологических задач, моделирования биологических объектов и процессов;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 обучающихся ценностного отношения к живой природе в целом и к отдельным её объектам и явлениям; формирование экологическ</w:t>
      </w:r>
      <w:r w:rsidRPr="00CD5796">
        <w:rPr>
          <w:rFonts w:ascii="Times New Roman" w:hAnsi="Times New Roman"/>
          <w:color w:val="000000"/>
          <w:sz w:val="28"/>
          <w:lang w:val="ru-RU"/>
        </w:rPr>
        <w:t>ой, генетической грамотности, общей культуры поведения в природе; интеграции естественно-научных знаний;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приобретение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компетентности в рациональном природопользовании (соблюдение правил поведения в природе, охраны видов, экосистем, биосферы), </w:t>
      </w:r>
      <w:r w:rsidRPr="00CD5796">
        <w:rPr>
          <w:rFonts w:ascii="Times New Roman" w:hAnsi="Times New Roman"/>
          <w:color w:val="000000"/>
          <w:sz w:val="28"/>
          <w:lang w:val="ru-RU"/>
        </w:rPr>
        <w:t>сохранении 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</w:t>
      </w:r>
      <w:r w:rsidRPr="00CD5796">
        <w:rPr>
          <w:rFonts w:ascii="Times New Roman" w:hAnsi="Times New Roman"/>
          <w:color w:val="000000"/>
          <w:sz w:val="28"/>
          <w:lang w:val="ru-RU"/>
        </w:rPr>
        <w:t>мений в повседневной жизни;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создание условий для осознанного выбора обучающимися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и потребностями региона.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ae087229-bc2a-42f7-a634-a0357f20ae55"/>
      <w:r w:rsidRPr="00CD5796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биологии на углубленном уровне среднего общего образования, составляет 204 часа: в 10 классе – 102 часа (3 часа в неделю), в 11 классе – 102 часа (3 часа в неделю).</w:t>
      </w:r>
      <w:bookmarkEnd w:id="6"/>
      <w:r w:rsidRPr="00CD579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Отбор организационных форм, методов и средств </w:t>
      </w:r>
      <w:r w:rsidRPr="00CD5796">
        <w:rPr>
          <w:rFonts w:ascii="Times New Roman" w:hAnsi="Times New Roman"/>
          <w:color w:val="000000"/>
          <w:sz w:val="28"/>
          <w:lang w:val="ru-RU"/>
        </w:rPr>
        <w:t>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Обязательным условием при обучении биологии на углублённом уровне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является проведение лабораторных и практических работ. Также участие обучающихся в выполнении проектных и учебно-исследовательских работ, тематика которых определяется учителем на основе имеющихся материально-технических ресурсов и местных природных услов</w:t>
      </w:r>
      <w:r w:rsidRPr="00CD5796">
        <w:rPr>
          <w:rFonts w:ascii="Times New Roman" w:hAnsi="Times New Roman"/>
          <w:color w:val="000000"/>
          <w:sz w:val="28"/>
          <w:lang w:val="ru-RU"/>
        </w:rPr>
        <w:t>ий.</w:t>
      </w:r>
    </w:p>
    <w:p w:rsidR="00224F60" w:rsidRPr="00CD5796" w:rsidRDefault="00224F60">
      <w:pPr>
        <w:rPr>
          <w:lang w:val="ru-RU"/>
        </w:rPr>
        <w:sectPr w:rsidR="00224F60" w:rsidRPr="00CD5796">
          <w:pgSz w:w="11906" w:h="16383"/>
          <w:pgMar w:top="1134" w:right="850" w:bottom="1134" w:left="1701" w:header="720" w:footer="720" w:gutter="0"/>
          <w:cols w:space="720"/>
        </w:sectPr>
      </w:pPr>
    </w:p>
    <w:p w:rsidR="00224F60" w:rsidRPr="00CD5796" w:rsidRDefault="008D055A">
      <w:pPr>
        <w:spacing w:after="0" w:line="264" w:lineRule="auto"/>
        <w:ind w:left="120"/>
        <w:jc w:val="both"/>
        <w:rPr>
          <w:lang w:val="ru-RU"/>
        </w:rPr>
      </w:pPr>
      <w:bookmarkStart w:id="7" w:name="block-18789941"/>
      <w:bookmarkEnd w:id="5"/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24F60" w:rsidRPr="00CD5796" w:rsidRDefault="008D055A">
      <w:pPr>
        <w:spacing w:after="0" w:line="264" w:lineRule="auto"/>
        <w:ind w:left="12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​</w:t>
      </w:r>
    </w:p>
    <w:p w:rsidR="00224F60" w:rsidRPr="00CD5796" w:rsidRDefault="008D055A">
      <w:pPr>
        <w:spacing w:after="0" w:line="264" w:lineRule="auto"/>
        <w:ind w:left="12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24F60" w:rsidRPr="00CD5796" w:rsidRDefault="00224F60">
      <w:pPr>
        <w:spacing w:after="0" w:line="264" w:lineRule="auto"/>
        <w:ind w:left="120"/>
        <w:jc w:val="both"/>
        <w:rPr>
          <w:lang w:val="ru-RU"/>
        </w:rPr>
      </w:pP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программы, выделенное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курсивом</w:t>
      </w:r>
      <w:r w:rsidRPr="00CD5796">
        <w:rPr>
          <w:rFonts w:ascii="Times New Roman" w:hAnsi="Times New Roman"/>
          <w:color w:val="000000"/>
          <w:sz w:val="28"/>
          <w:lang w:val="ru-RU"/>
        </w:rPr>
        <w:t>, не входит в проверку государственной итоговой аттестации (ГИА).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Тема 1. Биология как наука 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Современная биология – комплексная наука. Краткая история развития биологии. Б</w:t>
      </w:r>
      <w:r w:rsidRPr="00CD5796">
        <w:rPr>
          <w:rFonts w:ascii="Times New Roman" w:hAnsi="Times New Roman"/>
          <w:color w:val="000000"/>
          <w:sz w:val="28"/>
          <w:lang w:val="ru-RU"/>
        </w:rPr>
        <w:t>иологические науки и изучаемые ими проблемы. Фундаментальные, прикладные и поисковые научные исследования в биологии.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Значение биологии в формировании современной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картины мира. Профессии, связанные с биологией. Значение биологии в практ</w:t>
      </w:r>
      <w:r w:rsidRPr="00CD5796">
        <w:rPr>
          <w:rFonts w:ascii="Times New Roman" w:hAnsi="Times New Roman"/>
          <w:color w:val="000000"/>
          <w:sz w:val="28"/>
          <w:lang w:val="ru-RU"/>
        </w:rPr>
        <w:t>ической деятельности человека: медицине, сельском хозяйстве, промышленности, охране природы.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Портреты: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Аристотель, Теофраст, К. Линней, Ж. Б. Ламарк, Ч. Дарвин, У. Гарвей, Г. Мендель, В. И. Вернадский, И. П. Павлов, И. И. Мечников, Н. И. Вавил</w:t>
      </w:r>
      <w:r w:rsidRPr="00CD5796">
        <w:rPr>
          <w:rFonts w:ascii="Times New Roman" w:hAnsi="Times New Roman"/>
          <w:color w:val="000000"/>
          <w:sz w:val="28"/>
          <w:lang w:val="ru-RU"/>
        </w:rPr>
        <w:t>ов, Н. В. Тимофеев-Ресовский, Дж. Уотсон, Ф. Крик, Д. К. Беляев.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«Связь биологии с другими науками», «Система биологических наук».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изучение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Живые системы как предмет изучения биологии.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 xml:space="preserve">Свойства живых систем: </w:t>
      </w:r>
      <w:r w:rsidRPr="00CD5796">
        <w:rPr>
          <w:rFonts w:ascii="Times New Roman" w:hAnsi="Times New Roman"/>
          <w:color w:val="000000"/>
          <w:sz w:val="28"/>
          <w:lang w:val="ru-RU"/>
        </w:rPr>
        <w:t>единство химического состава, дискретность и целостность, сложность и упорядоченность структуры, открытость, самоорганизация, самовоспроизведение, раздражимость, изменчивость, рост и развитие.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Уровни организации живых систем: молекулярный, клеточный, ткане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вый, организменный, популяционно-видовой,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экосистемный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(биогеоценотический), биосферный.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Процессы, происходящие в живых системах. Основные признаки живого. Жизнь как форма существования материи. Науки, изучающие живые системы на разных уровнях организации.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Изучение живых систем. Методы биологической науки. Наблюдение, измерение, эксперимент, систематизация,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метаанализ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Понятие о зависимой и независимой переменной. Планирование эксперимента. Постановка и проверка гипотез. Нулевая гипотеза. Понятие выборки и </w:t>
      </w:r>
      <w:r w:rsidRPr="00CD5796">
        <w:rPr>
          <w:rFonts w:ascii="Times New Roman" w:hAnsi="Times New Roman"/>
          <w:color w:val="000000"/>
          <w:sz w:val="28"/>
          <w:lang w:val="ru-RU"/>
        </w:rPr>
        <w:t>её достоверность. Разброс в биологических данных. Оценка достоверности полученных результатов. Причины искажения результатов эксперимента. Понятие статистического теста.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Таблицы и схемы: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«Основные признаки жизни», «Биологические системы», «Свойства живой материи», «Уровни организации живой природы», «Строение животной клетки», «Ткани животных», «Системы органов человеческого организма», «Биогеоценоз», «Биосфера», «Методы изучения живой пр</w:t>
      </w:r>
      <w:r w:rsidRPr="00CD5796">
        <w:rPr>
          <w:rFonts w:ascii="Times New Roman" w:hAnsi="Times New Roman"/>
          <w:color w:val="000000"/>
          <w:sz w:val="28"/>
          <w:lang w:val="ru-RU"/>
        </w:rPr>
        <w:t>ироды».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лабораторное оборудование для проведения наблюдений, измерений, экспериментов.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«Использование различных методов при изучении живых систем».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3. Биология клетки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Клетка – структурно-функциональная единица живого.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История открытия клетки. Работы Р. Гука, А. Левенгука. Клеточная теория (Т. Шванн, М.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Шлейден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, Р. Вирхов). Основные положения современной клеточной теории.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Методы молекулярной и клеточной биологии: микроскопия, хроматография, электрофорез, метод меченых 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томов, дифференциальное центрифугирование, культивирование клеток.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Изучение фиксированных клеток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. Электронная микроскопия.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Конфокальная микроскопия. Витальное (прижизненное) изучение клеток.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Портреты: Р. Гук, А. Левенгук, Т. Шванн, М.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Шлейден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,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Р. Вирхов, К. М. Бэр.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«Световой микроскоп», «Электронный микроскоп», «История развития методов микроскопии».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растительных, животных и бактериальных клеток.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мет</w:t>
      </w:r>
      <w:r w:rsidRPr="00CD5796">
        <w:rPr>
          <w:rFonts w:ascii="Times New Roman" w:hAnsi="Times New Roman"/>
          <w:color w:val="000000"/>
          <w:sz w:val="28"/>
          <w:lang w:val="ru-RU"/>
        </w:rPr>
        <w:t>одов клеточной биологии (хроматография, электрофорез, дифференциальное центрифугирование, ПЦР)».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4. Химическая организация клетки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Химический состав клетки. Макро-, микр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ультрамикроэлементы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 Вода и её роль как растворителя, реагента, участие в стру</w:t>
      </w:r>
      <w:r w:rsidRPr="00CD5796">
        <w:rPr>
          <w:rFonts w:ascii="Times New Roman" w:hAnsi="Times New Roman"/>
          <w:color w:val="000000"/>
          <w:sz w:val="28"/>
          <w:lang w:val="ru-RU"/>
        </w:rPr>
        <w:t>ктурировании клетки, теплорегуляции. Минеральные вещества клетки, их биологическая роль. Роль катионов и анионов в клетке.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Органические вещества клетки. Биологические полимеры. Белки. Аминокислотный состав белков. Структуры белковой молекулы. Первичная стр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уктура белка, пептидная связь. Вторичная, третичная, четвертичная структуры. Денатурация. Свойства белков. Классификация белков. Биологические функции белков.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Прионы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Углеводы. Моносахариды, дисахариды, олигосахариды и полисахариды. Общий план строения и ф</w:t>
      </w:r>
      <w:r w:rsidRPr="00CD5796">
        <w:rPr>
          <w:rFonts w:ascii="Times New Roman" w:hAnsi="Times New Roman"/>
          <w:color w:val="000000"/>
          <w:sz w:val="28"/>
          <w:lang w:val="ru-RU"/>
        </w:rPr>
        <w:t>изико-химические свойства углеводов. Биологические функции углеводов.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Липиды.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Гидрофильно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-гидрофобные свойства. Классификация липидов. Триглицериды, фосфолипиды, воски, стероиды. Биологические функции липидов. Общие свойства биологических мембран – текучес</w:t>
      </w:r>
      <w:r w:rsidRPr="00CD5796">
        <w:rPr>
          <w:rFonts w:ascii="Times New Roman" w:hAnsi="Times New Roman"/>
          <w:color w:val="000000"/>
          <w:sz w:val="28"/>
          <w:lang w:val="ru-RU"/>
        </w:rPr>
        <w:t>ть, способность к самозамыканию, полупроницаемость.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Нуклеиновые кислоты. ДНК и РНК. Строение нуклеиновых кислот. Нуклеотиды. Принцип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комплементарности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Правило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Чаргаффа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 Структура ДНК – двойная спираль. Местонахождение и биологические функции ДНК. Виды РНК</w:t>
      </w:r>
      <w:r w:rsidRPr="00CD5796">
        <w:rPr>
          <w:rFonts w:ascii="Times New Roman" w:hAnsi="Times New Roman"/>
          <w:color w:val="000000"/>
          <w:sz w:val="28"/>
          <w:lang w:val="ru-RU"/>
        </w:rPr>
        <w:t>. Функции РНК в клетке.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Строение молекулы АТФ. Макроэргические связи в молекуле АТФ. Биологические функции АТФ. Восстановленные переносчики, их функции в клетке.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Другие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нуклеозидтрифосфаты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(НТФ).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Секвенирование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ДНК.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Методы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геномики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транскриптомики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протео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мики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Структурная биология: биохимические и биофизические исследования состава и пространственной структуры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биомолекул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Моделирование структуры и функций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биомолекул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и их комплексов. Компьютерный дизайн и органический синтез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биомолекул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и их неприродных анал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огов.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Портреты: Л.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Полинг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Дж. Уотсон, Ф. Крик, М.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Уилкинс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Р. Франклин, Ф.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Сэнгер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С.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Прузинер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«Периодическая таблица химических элементов», «Строение молекулы воды», «Вещества в составе организмов», «Строение молекулы белка», «Структуры белковой молекулы», «Строение молекул углеводов», «Строение молекул липидов», «Нуклеиновые кислоты», «Строение м</w:t>
      </w:r>
      <w:r w:rsidRPr="00CD5796">
        <w:rPr>
          <w:rFonts w:ascii="Times New Roman" w:hAnsi="Times New Roman"/>
          <w:color w:val="000000"/>
          <w:sz w:val="28"/>
          <w:lang w:val="ru-RU"/>
        </w:rPr>
        <w:t>олекулы АТФ».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химическая посуда и оборудование.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«Обнаружение белков с помощью качественных реакций».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«Исследование нуклеиновых кислот, выделенных из клеток различных организмов».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5. Строение и функ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ции клетки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Типы клеток: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эукариотическая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прокариотическая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 Структурно-функциональные образования клетки.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Строение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прокариотической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клетки. Клеточная стенка бактерий и архей. Особенности строения гетеротрофной и автотрофной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прокариотических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клеток. Место и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роль прокариот в биоценозах.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Строение и функционирование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эукариотической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клетки. Плазматическая мембрана (плазмалемма). Структура плазматической мембраны. Транспорт веществ через плазматическую мембрану: пассивный (диффузия, облегчённая диффузия), активны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й (первичный и вторичный активный транспорт). Полупроницаемость мембраны. Работа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натрий-калиевого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насоса.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Эндоцитоз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пиноцитоз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фагоцитоз.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Экзоцитоз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 Клеточная стенка. Структура и функции клеточной стенки растений, грибов.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Цитоплазма.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Цитозоль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Цитоскелет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Движение цитоплазмы. Органоиды клетки.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Одномембранные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органоиды клетки: эндоплазматическая сеть (ЭПС), аппарат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Гольджи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лизосомы, их строение и функции. Взаимосвязь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одномембранных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органоидов клетки. Строение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гранулярного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ретикулума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Механизм направления б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елков в ЭПС. </w:t>
      </w:r>
      <w:r w:rsidRPr="00CD5796">
        <w:rPr>
          <w:rFonts w:ascii="Times New Roman" w:hAnsi="Times New Roman"/>
          <w:color w:val="000000"/>
          <w:sz w:val="28"/>
          <w:lang w:val="ru-RU"/>
        </w:rPr>
        <w:t>Синтез растворимых белков. Синтез клеточных мембран. Гладкий (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агранулярный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) эндоплазматический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ретикулум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Секреторная функция аппарата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Гольджи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Модификация белков в аппарате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Гольджи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. Сортировка белков в аппарате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Гольджи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Транспорт веще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>етке. Вакуоли растительных клеток. Клеточный сок. Тургор.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Полуавтономные органоиды клетки: митохондрии, пластиды.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Происхождение митохондрий и пластид.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Симбиогенез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(К.С. Мережковский, Л. Маргулис)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. Строение и функции митохондрий и пластид. Первичные, 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вторичные и сложные пластиды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фотосинтезирующих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эукариот. Хлоропласты, хромопласты, лейкопласты высших растений.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Немембранные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органоиды клетки Строение и функции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немембранных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органоидов клетки. Рибосомы.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Промежуточные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филаменты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Микрофиламенты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Актиновые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ми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крофиламенты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Мышечные клетки.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Актиновые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компоненты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немышечных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клеток.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Микротрубочки. Клеточный центр. Строение и движение жгутиков и ресничек. Микротрубочки цитоплазмы. Центриоль.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Белки, ассоциированные с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микрофиламентами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и микротрубочками. Моторные белки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Ядро. Оболочка ядра, хроматин, кариоплазма, ядрышки, их строение и функции. Ядерный белковый матрикс. Пространственное расположение хромосом в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интерфазном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ядре.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Эухроматин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гетерохроматин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Белки хроматина – гистоны.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Динамика ядерной оболочки в митозе. Я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дерный транспорт.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Клеточные включения. Сравнительная характеристика клеток эукариот (растительной, животной, грибной).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Портреты: К.С. Мережковский, Л. Маргулис.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Таблицы и схемы: «Строение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эукариотической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клетки», «Строение животной клетки», «С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троение растительной клетки», «Строение митохондрии», «Ядро», «Строение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прокариотической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клетки».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растительных, животных клеток, микропрепараты бактериальных клеток.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кл</w:t>
      </w:r>
      <w:r w:rsidRPr="00CD5796">
        <w:rPr>
          <w:rFonts w:ascii="Times New Roman" w:hAnsi="Times New Roman"/>
          <w:color w:val="000000"/>
          <w:sz w:val="28"/>
          <w:lang w:val="ru-RU"/>
        </w:rPr>
        <w:t>еток различных организмов».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свой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ств кл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>еточной мембраны».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«Исследование плазмолиза 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деплазмолиза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в растительных клетках».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движения цитоплазмы в растительных клетках».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6. О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бмен веществ и превращение энергии в клетке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Ассимиляция и диссимиляция – две стороны метаболизма. Типы обмена веществ: автотрофный и гетеротрофный. Участие кислорода в обменных процессах. Энергетическое обеспечение клетки: превращение АТФ в обменных процес</w:t>
      </w:r>
      <w:r w:rsidRPr="00CD5796">
        <w:rPr>
          <w:rFonts w:ascii="Times New Roman" w:hAnsi="Times New Roman"/>
          <w:color w:val="000000"/>
          <w:sz w:val="28"/>
          <w:lang w:val="ru-RU"/>
        </w:rPr>
        <w:t>сах. Ферментативный характер реакций клеточного метаболизма. Ферменты, их строение, свойства и механизм действия. Коферменты. Отличия ферментов от неорганических катализаторов. Белки-активаторы и белки-ингибиторы. Зависимость скорости ферментативных реакци</w:t>
      </w:r>
      <w:r w:rsidRPr="00CD5796">
        <w:rPr>
          <w:rFonts w:ascii="Times New Roman" w:hAnsi="Times New Roman"/>
          <w:color w:val="000000"/>
          <w:sz w:val="28"/>
          <w:lang w:val="ru-RU"/>
        </w:rPr>
        <w:t>й от различных факторов.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Первичный синтез органических веще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етке. Фотосинтез.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Аноксигенный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оксигенный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фотосинтез у бактерий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Светособирающие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пигменты и пигменты реакционного центра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. Роль хлоропластов в процессе фотосинтеза.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Световая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темновая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фаз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ы.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Фотодыхание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>, С</w:t>
      </w:r>
      <w:r w:rsidRPr="00CD5796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3-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D5796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4-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CAM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-типы фотосинтеза</w:t>
      </w:r>
      <w:r w:rsidRPr="00CD5796">
        <w:rPr>
          <w:rFonts w:ascii="Times New Roman" w:hAnsi="Times New Roman"/>
          <w:color w:val="000000"/>
          <w:sz w:val="28"/>
          <w:lang w:val="ru-RU"/>
        </w:rPr>
        <w:t>. Продуктивность фотосинтеза. Влияние различных факторов на скорость фотосинтеза. Значение фотосинтеза.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Хемосинтез. Разнообразие организмов-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хемосинтетиков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: нитрифицирующие бактерии, железобактерии, серобактери</w:t>
      </w:r>
      <w:r w:rsidRPr="00CD5796">
        <w:rPr>
          <w:rFonts w:ascii="Times New Roman" w:hAnsi="Times New Roman"/>
          <w:color w:val="000000"/>
          <w:sz w:val="28"/>
          <w:lang w:val="ru-RU"/>
        </w:rPr>
        <w:t>и, водородные бактерии. Значение хемосинтеза.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Анаэробные организмы. Виды брожения. Продукты брожения и их использование человеком. Анаэробные микроорганизмы как объекты биотехнологии и возбудители болезней.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Аэробные организмы. Этапы энергетического обмена.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Подготовительный этап. Гликолиз – бескислородное расщепление глюкозы.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Биологическое окисление, или клеточное дыхание. Роль митохондрий в процессах биологического окисления. Циклические реакции. Окислительное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фосфорилирование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Энергия мембранного градиента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протонов. Синтез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АТФ: работа </w:t>
      </w:r>
      <w:proofErr w:type="gramStart"/>
      <w:r w:rsidRPr="00CD5796">
        <w:rPr>
          <w:rFonts w:ascii="Times New Roman" w:hAnsi="Times New Roman"/>
          <w:i/>
          <w:color w:val="000000"/>
          <w:sz w:val="28"/>
          <w:lang w:val="ru-RU"/>
        </w:rPr>
        <w:t>протонной</w:t>
      </w:r>
      <w:proofErr w:type="gram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АТФ-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синтазы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Преимущества аэробного пути обмена веществ перед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анаэробным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>. Эффективность энергетического обмена.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Дж. Пристли, К. А. Тимирязев, С. Н. Виноградский, В. А. Энгельгардт, П. Митчелл, Г. А.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Заварзин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«Фотосинтез», «Энергетический обмен», «Биосинтез белка», «Строение фермента», «Хемосинтез».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</w:t>
      </w:r>
      <w:r w:rsidRPr="00CD5796">
        <w:rPr>
          <w:rFonts w:ascii="Times New Roman" w:hAnsi="Times New Roman"/>
          <w:color w:val="000000"/>
          <w:sz w:val="28"/>
          <w:lang w:val="ru-RU"/>
        </w:rPr>
        <w:t>я приготовления постоянных и временных микропрепаратов.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каталитической активности ферментов (на примере амилазы или каталазы)».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ферментативного расщепления пероксида водорода в растительных и животных клетках».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фотосинтеза и хемосинтеза».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брожения и дыхания».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7. Наследственная информац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ия и реализация её в клетке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Реакции матричного синтеза. Принцип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комплементарности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в реакциях матричного синтеза. Реализация наследственной информации. Генетический код, его свойства. Транскрипция – матричный синтез РНК. Принципы транскрипции: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комплементарн</w:t>
      </w:r>
      <w:r w:rsidRPr="00CD5796">
        <w:rPr>
          <w:rFonts w:ascii="Times New Roman" w:hAnsi="Times New Roman"/>
          <w:color w:val="000000"/>
          <w:sz w:val="28"/>
          <w:lang w:val="ru-RU"/>
        </w:rPr>
        <w:t>ость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антипараллельность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асимметричность.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Созревание </w:t>
      </w:r>
      <w:proofErr w:type="gramStart"/>
      <w:r w:rsidRPr="00CD5796">
        <w:rPr>
          <w:rFonts w:ascii="Times New Roman" w:hAnsi="Times New Roman"/>
          <w:i/>
          <w:color w:val="000000"/>
          <w:sz w:val="28"/>
          <w:lang w:val="ru-RU"/>
        </w:rPr>
        <w:t>матричных</w:t>
      </w:r>
      <w:proofErr w:type="gram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РНК в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эукариотической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клетке.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Некодирующие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РНК.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Трансляция и её этапы. Участие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транспортных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РНК в биосинтезе белка. Условия биосинтеза белка. Кодирование аминокислот. Роль рибосом в биосинтезе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белка.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i/>
          <w:color w:val="000000"/>
          <w:sz w:val="28"/>
          <w:lang w:val="ru-RU"/>
        </w:rPr>
        <w:t>Современные представления о строении генов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. Организация генома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прокариот и эукариот. Регуляция активности генов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прокариот. Гипотеза оперона (Ф. Жакоб, Ж.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Мано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).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Молекулярные механизмы экспрессии генов </w:t>
      </w:r>
      <w:proofErr w:type="gramStart"/>
      <w:r w:rsidRPr="00CD5796">
        <w:rPr>
          <w:rFonts w:ascii="Times New Roman" w:hAnsi="Times New Roman"/>
          <w:i/>
          <w:color w:val="000000"/>
          <w:sz w:val="28"/>
          <w:lang w:val="ru-RU"/>
        </w:rPr>
        <w:t>у</w:t>
      </w:r>
      <w:proofErr w:type="gram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эукариот. Роль хроматина в регуляции рабо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ты генов</w:t>
      </w:r>
      <w:r w:rsidRPr="00CD5796">
        <w:rPr>
          <w:rFonts w:ascii="Times New Roman" w:hAnsi="Times New Roman"/>
          <w:color w:val="000000"/>
          <w:sz w:val="28"/>
          <w:lang w:val="ru-RU"/>
        </w:rPr>
        <w:t>. Регуляция обменных процессов в клетке. Клеточный гомеостаз.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Вирусы – неклеточные формы жизни и облигатные паразиты. Строение простых и сложных вирусов,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ретровирусов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бактериофагов.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Жизненный цикл ДНК-содержащих вирусов, РНК-содержащих вирусов, ба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ктериофагов. Обратная транскрипция, ревертаза,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интеграза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Вирусные заболевания человека, животных, растений. СПИД, </w:t>
      </w:r>
      <w:r>
        <w:rPr>
          <w:rFonts w:ascii="Times New Roman" w:hAnsi="Times New Roman"/>
          <w:color w:val="000000"/>
          <w:sz w:val="28"/>
        </w:rPr>
        <w:t>COVID</w:t>
      </w:r>
      <w:r w:rsidRPr="00CD5796">
        <w:rPr>
          <w:rFonts w:ascii="Times New Roman" w:hAnsi="Times New Roman"/>
          <w:color w:val="000000"/>
          <w:sz w:val="28"/>
          <w:lang w:val="ru-RU"/>
        </w:rPr>
        <w:t>-19, социальные и медицинские проблемы.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Биоинформатика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>: интеграция и анализ больших массивов («</w:t>
      </w:r>
      <w:proofErr w:type="spellStart"/>
      <w:r>
        <w:rPr>
          <w:rFonts w:ascii="Times New Roman" w:hAnsi="Times New Roman"/>
          <w:i/>
          <w:color w:val="000000"/>
          <w:sz w:val="28"/>
        </w:rPr>
        <w:t>bigdata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>») структурных биологических данны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х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Нанотехнологии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в биологии и медицине. Программируемые функции белков. Способы доставки лекарств.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lastRenderedPageBreak/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«Биосинтез белка», «Генетический код», «Вирусы», «Бактериофаги».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«Создание модели вируса».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8. Жизненный цикл клетки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Клеточный цикл, его периоды и регуляция. Интерфаза и митоз. Особенности процессов, протекающих в интерфазе. Подготовка клетки к делению.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Пресинтетический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постмитотический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),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синтетический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постсинт</w:t>
      </w:r>
      <w:r w:rsidRPr="00CD5796">
        <w:rPr>
          <w:rFonts w:ascii="Times New Roman" w:hAnsi="Times New Roman"/>
          <w:color w:val="000000"/>
          <w:sz w:val="28"/>
          <w:lang w:val="ru-RU"/>
        </w:rPr>
        <w:t>етический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премитотический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) периоды интерфазы.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Матричный синтез ДНК – репликация. Принципы репликации ДНК: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комплементарность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полуконсервативный синтез,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антипараллельность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Механизм репликации ДНК. Хромосомы. Строение хромосом.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Теломеры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теломераза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 Хромо</w:t>
      </w:r>
      <w:r w:rsidRPr="00CD5796">
        <w:rPr>
          <w:rFonts w:ascii="Times New Roman" w:hAnsi="Times New Roman"/>
          <w:color w:val="000000"/>
          <w:sz w:val="28"/>
          <w:lang w:val="ru-RU"/>
        </w:rPr>
        <w:t>сомный набор клетки – кариотип. Диплоидный и гаплоидный наборы хромосом. Гомологичные хромосомы. Половые хромосомы.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 и происходящие в них процессы. Типы митоза. Кариокинез и цитокинез. Биологическое значение митоза.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Рег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уляция митотического цикла клетки. Программируемая клеточная гибель –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апоптоз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Клеточное ядро, хромосомы,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функциональная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геномика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Механизмы пролиферации, дифференцировки, старения и гибели клеток. «Цифровая клетка» –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биоинформатические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модели функциониров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ания клетки.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«Жизненный цикл клетки», «Митоз», «Строение хромосом», «Репликация ДНК».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микропрепараты: «Митоз в клетках корешка лука».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хромосом на готовых микропрепаратах».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«Наблюдение митоза в клетках кончика корешка лука (на готовых микропрепаратах)».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9. Строение и функции организмов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Биологическое разнообразие организмов. Одноклеточные, колониальные, </w:t>
      </w:r>
      <w:r w:rsidRPr="00CD5796">
        <w:rPr>
          <w:rFonts w:ascii="Times New Roman" w:hAnsi="Times New Roman"/>
          <w:color w:val="000000"/>
          <w:sz w:val="28"/>
          <w:lang w:val="ru-RU"/>
        </w:rPr>
        <w:t>многоклеточные организмы.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Особенности строения и жизнедеятельности одноклеточных организмов. Бактерии, археи, одноклеточные грибы, одноклеточные водоросли, другие протисты. Колониальные организмы.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Взаимосвязь частей многоклеточного организма. Ткани, органы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и системы органов. Организм как единое целое. Гомеостаз.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Ткани растений. Типы растительных тканей: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образовательная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>, покровная, проводящая, основная, механическая. Особенности строения, функций и расположения тканей в органах растений.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Ткани животных и чел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овека. Типы животных тканей: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эпителиальная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>, соединительная, мышечная, нервная. Особенности строения, функций и расположения тканей в органах животных и человека.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Органы. Вегетативные и генеративные органы растений. Органы и системы органов животных и челов</w:t>
      </w:r>
      <w:r w:rsidRPr="00CD5796">
        <w:rPr>
          <w:rFonts w:ascii="Times New Roman" w:hAnsi="Times New Roman"/>
          <w:color w:val="000000"/>
          <w:sz w:val="28"/>
          <w:lang w:val="ru-RU"/>
        </w:rPr>
        <w:t>ека. Функции органов и систем органов.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Опора тела организмов. Каркас растений. Скелеты одноклеточных и многоклеточных животных. Наружный и внутренний скелет. Строение и типы соединения костей.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Движение организмов. Движение одноклеточных организмов: амёбоид</w:t>
      </w:r>
      <w:r w:rsidRPr="00CD5796">
        <w:rPr>
          <w:rFonts w:ascii="Times New Roman" w:hAnsi="Times New Roman"/>
          <w:color w:val="000000"/>
          <w:sz w:val="28"/>
          <w:lang w:val="ru-RU"/>
        </w:rPr>
        <w:t>ное, жгутиковое, ресничное. Движение многоклеточных растений: тропизмы и настии. Движение многоклеточных животных и человека: мышечная система. Рефлекс. Скелетные мышцы и их работа.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Питание организмов. Поглощение воды, углекислого газа и минеральных </w:t>
      </w:r>
      <w:r w:rsidRPr="00CD5796">
        <w:rPr>
          <w:rFonts w:ascii="Times New Roman" w:hAnsi="Times New Roman"/>
          <w:color w:val="000000"/>
          <w:sz w:val="28"/>
          <w:lang w:val="ru-RU"/>
        </w:rPr>
        <w:t>веществ растениями. Питание животных. Внутриполостное и внутриклеточное пищеварение. Питание позвоночных животных. Отделы пищеварительного тракта. Пищеварительные железы. Пищеварительная система человека.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Дыхание организмов. Дыхание растений. Дыхание живот</w:t>
      </w:r>
      <w:r w:rsidRPr="00CD5796">
        <w:rPr>
          <w:rFonts w:ascii="Times New Roman" w:hAnsi="Times New Roman"/>
          <w:color w:val="000000"/>
          <w:sz w:val="28"/>
          <w:lang w:val="ru-RU"/>
        </w:rPr>
        <w:t>ных. Диффузия газов через поверхность клетки. Кожное дыхание. Дыхательная поверхность. Жаберное и лёгочное дыхание. Дыхание позвоночных животных и человека. Эволюционное усложнение строения лёгких позвоночных животных. Дыхательная система человека. Механиз</w:t>
      </w:r>
      <w:r w:rsidRPr="00CD5796">
        <w:rPr>
          <w:rFonts w:ascii="Times New Roman" w:hAnsi="Times New Roman"/>
          <w:color w:val="000000"/>
          <w:sz w:val="28"/>
          <w:lang w:val="ru-RU"/>
        </w:rPr>
        <w:t>м вентиляции лёгких у птиц и млекопитающих. Регуляция дыхания. Дыхательные объёмы.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Транспорт веществ у организмов. Транспортные системы растений. Транспорт веществ у животных. Кровеносная система и её органы. Кровеносная система позвоночных животных и чело</w:t>
      </w:r>
      <w:r w:rsidRPr="00CD5796">
        <w:rPr>
          <w:rFonts w:ascii="Times New Roman" w:hAnsi="Times New Roman"/>
          <w:color w:val="000000"/>
          <w:sz w:val="28"/>
          <w:lang w:val="ru-RU"/>
        </w:rPr>
        <w:t>века. Сердце, кровеносные сосуды и кровь. Круги кровообращения. Эволюционные усложнения строения кровеносной системы позвоночных животных. Работа сердца и её регуляция.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Выделение у организмов. Выделение у растений. Выделение у животных. Сократительные ваку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оли. Органы выделения. Фильтрация, секреция и обратное всасывание как механизмы работы органов выделения.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Связь полости тела с кровеносной и выделительной системами.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Выделение у </w:t>
      </w: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позвоночных животных и человека. Почки. Строение и функционирование нефрона. О</w:t>
      </w:r>
      <w:r w:rsidRPr="00CD5796">
        <w:rPr>
          <w:rFonts w:ascii="Times New Roman" w:hAnsi="Times New Roman"/>
          <w:color w:val="000000"/>
          <w:sz w:val="28"/>
          <w:lang w:val="ru-RU"/>
        </w:rPr>
        <w:t>бразование мочи у человека.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Защита у организмов. Защита у одноклеточных организмов. Споры бактерий и цисты простейших. Защита у многоклеточных растений. Кутикула. Средства пассивной и химической защиты. Фитонциды.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Защита у многоклеточных животных. Покровы 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и их производные. Защита организма от болезней. Иммунная система человека. Клеточный и гуморальный иммунитет. Врождённый и приобретённый специфический иммунитет. Теория клонально-селективного иммунитета (П. Эрлих, Ф. М.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Бернет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С.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Тонегава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). Воспалительные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ответы организмов. Роль врождённого иммунитета в развитии системных заболеваний.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Раздражимость и регуляция у организмов. Раздражимость у одноклеточных организмов. Таксисы. Раздражимость и регуляция у растений. Ростовые вещества и их значение.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Нервная сист</w:t>
      </w:r>
      <w:r w:rsidRPr="00CD5796">
        <w:rPr>
          <w:rFonts w:ascii="Times New Roman" w:hAnsi="Times New Roman"/>
          <w:color w:val="000000"/>
          <w:sz w:val="28"/>
          <w:lang w:val="ru-RU"/>
        </w:rPr>
        <w:t>ема и рефлекторная регуляция у животных. Нервная система и её отделы. Эволюционное усложнение строения нервной системы у животных. Отделы головного мозга позвоночных животных. Рефлекс и рефлекторная дуга. Безусловные и условные рефлексы.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Гуморальная регуля</w:t>
      </w:r>
      <w:r w:rsidRPr="00CD5796">
        <w:rPr>
          <w:rFonts w:ascii="Times New Roman" w:hAnsi="Times New Roman"/>
          <w:color w:val="000000"/>
          <w:sz w:val="28"/>
          <w:lang w:val="ru-RU"/>
        </w:rPr>
        <w:t>ция и эндокринная система животных и человека. Железы эндокринной системы и их гормоны. Действие гормонов. Взаимосвязь нервной и эндокринной систем. Гипоталамо-гипофизарная система.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Портрет: И. П. Павлов.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«Одноклеточные водоро</w:t>
      </w:r>
      <w:r w:rsidRPr="00CD5796">
        <w:rPr>
          <w:rFonts w:ascii="Times New Roman" w:hAnsi="Times New Roman"/>
          <w:color w:val="000000"/>
          <w:sz w:val="28"/>
          <w:lang w:val="ru-RU"/>
        </w:rPr>
        <w:t>сли», «Многоклеточные водоросли», «Бактерии», «Простейшие», «Органы цветковых растений», «Системы органов позвоночных животных», «Внутреннее строение насекомых», «Ткани растений», «Корневые системы», «Строение стебля», «Строение листовой пластинки», «Ткани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животных», «Скелет человека», «Пищеварительная система», «Кровеносная система», «Дыхательная система», «Нервная система», «Кожа», «Мышечная система», «Выделительная система», «Эндокринная система», «Строение мышцы», «Иммунитет», «Кишечнополостные», «Схема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питания растений», «Кровеносные системы позвоночных животных», «Строение гидры», «Строение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планарии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», «Внутреннее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строение дождевого червя», «Нервная система рыб», «Нервная система лягушки», «Нервная система пресмыкающихся», «Нервная система птиц», «Нервн</w:t>
      </w:r>
      <w:r w:rsidRPr="00CD5796">
        <w:rPr>
          <w:rFonts w:ascii="Times New Roman" w:hAnsi="Times New Roman"/>
          <w:color w:val="000000"/>
          <w:sz w:val="28"/>
          <w:lang w:val="ru-RU"/>
        </w:rPr>
        <w:t>ая система млекопитающих», «Нервная система человека», «Рефлекс».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Оборудование: световой микроскоп, микропрепараты одноклеточных организмов, микропрепараты тканей, раковины моллюсков, коллекции насекомых, иглокожих, живые экземпляры комнатных растений, гер</w:t>
      </w:r>
      <w:r w:rsidRPr="00CD5796">
        <w:rPr>
          <w:rFonts w:ascii="Times New Roman" w:hAnsi="Times New Roman"/>
          <w:color w:val="000000"/>
          <w:sz w:val="28"/>
          <w:lang w:val="ru-RU"/>
        </w:rPr>
        <w:t>барии растений разных отделов, влажные препараты животных, скелеты позвоночных, коллекции беспозвоночных животных, скелет человека, оборудование для демонстрации почвенного и воздушного питания растений, расщепления крахмала и белков под действием ферменто</w:t>
      </w:r>
      <w:r w:rsidRPr="00CD5796">
        <w:rPr>
          <w:rFonts w:ascii="Times New Roman" w:hAnsi="Times New Roman"/>
          <w:color w:val="000000"/>
          <w:sz w:val="28"/>
          <w:lang w:val="ru-RU"/>
        </w:rPr>
        <w:t>в, оборудование для демонстрации опытов по измерению жизненной ёмкости лёгких, механизма дыхательных движений, модели головного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мозга различных животных.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тканей растений».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тканей животных».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органов цветкового растения».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10. Размножение и развитие организмов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Формы размножения организмов: бесполое (включая вегетативное) и половое. Виды бесполого размножения: почкование,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споруляция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, фрагментация, клонирование.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Половое размножение. Половые клетки, или гаметы. Мейоз. Стадии мейоза. Поведение хромосом в мейозе. Кроссинговер. Биологический смысл мейоза и полового процесса. Мейоз и его место в жизненном цикле организмов.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Предзародышевое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развитие. Гаметогенез у животн</w:t>
      </w:r>
      <w:r w:rsidRPr="00CD5796">
        <w:rPr>
          <w:rFonts w:ascii="Times New Roman" w:hAnsi="Times New Roman"/>
          <w:color w:val="000000"/>
          <w:sz w:val="28"/>
          <w:lang w:val="ru-RU"/>
        </w:rPr>
        <w:t>ых. Половые железы. Образование и развитие половых клеток. Сперматогенез и оогенез. Строение половых клеток.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Оплодотворение и эмбриональное развитие животных. Способы оплодотворения: наружное, внутреннее. Партеногенез.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Индивидуальное развитие организмов (о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нтогенез). Эмбриология – наука о развитии организмов.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Морфогенез – одна из главных проблем эмбриологии. Концепция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морфогенов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и модели морфогенеза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. Стадии эмбриогенеза животных (на примере лягушки). Дробление. Типы дробления.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Детерминированное и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недерминиро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ванное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дробление. Бластула, типы бластул</w:t>
      </w:r>
      <w:r w:rsidRPr="00CD5796">
        <w:rPr>
          <w:rFonts w:ascii="Times New Roman" w:hAnsi="Times New Roman"/>
          <w:color w:val="000000"/>
          <w:sz w:val="28"/>
          <w:lang w:val="ru-RU"/>
        </w:rPr>
        <w:t>. Особенности дробления млекопитающих. Зародышевые листки (гаструляция). Закладка органов и тканей из зародышевых листков. Взаимное влияние частей развивающегося зародыша (эмбриональная индукция). Закладка плана стро</w:t>
      </w:r>
      <w:r w:rsidRPr="00CD5796">
        <w:rPr>
          <w:rFonts w:ascii="Times New Roman" w:hAnsi="Times New Roman"/>
          <w:color w:val="000000"/>
          <w:sz w:val="28"/>
          <w:lang w:val="ru-RU"/>
        </w:rPr>
        <w:t>ения животного как результат иерархических взаимодействий генов. Влияние на эмбриональное развитие различных факторов окружающей среды.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Рост и развитие животных. Постэмбриональный период. Прямое и непрямое развитие. Развитие с метаморфозом у беспозвоночных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и позвоночных животных. Биологическое значение прямого и непрямого </w:t>
      </w: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развития, их распространение в природе. Типы роста животных. Факторы регуляции роста животных и человека. Стадии постэмбрионального развития у животных и человека. Периоды онтогенеза челов</w:t>
      </w:r>
      <w:r w:rsidRPr="00CD5796">
        <w:rPr>
          <w:rFonts w:ascii="Times New Roman" w:hAnsi="Times New Roman"/>
          <w:color w:val="000000"/>
          <w:sz w:val="28"/>
          <w:lang w:val="ru-RU"/>
        </w:rPr>
        <w:t>ека. Старение и смерть как биологические процессы.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Размножение и развитие растений. Гаметофит и спорофит.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</w:t>
      </w:r>
      <w:r w:rsidRPr="00CD5796">
        <w:rPr>
          <w:rFonts w:ascii="Times New Roman" w:hAnsi="Times New Roman"/>
          <w:color w:val="000000"/>
          <w:sz w:val="28"/>
          <w:lang w:val="ru-RU"/>
        </w:rPr>
        <w:t>ое оплодотворение у цветковых растений. Образование и развитие семени.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Механизмы регуляции онтогенеза у растений и животных.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Портреты: С. Г.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Навашин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Х.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Шпеман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«Вегетативное размножение», «Типы бесполого размножения», «Размно</w:t>
      </w:r>
      <w:r w:rsidRPr="00CD5796">
        <w:rPr>
          <w:rFonts w:ascii="Times New Roman" w:hAnsi="Times New Roman"/>
          <w:color w:val="000000"/>
          <w:sz w:val="28"/>
          <w:lang w:val="ru-RU"/>
        </w:rPr>
        <w:t>жение хламидомонады», «Размножение эвглены», «Размножение гидры», «Мейоз», «Хромосомы», «Гаметогенез», «Строение яйцеклетки и сперматозоида», «Основные стадии онтогенеза», «Прямое и непрямое развитие», «Развитие майского жука», «Развитие саранчи», «Развити</w:t>
      </w:r>
      <w:r w:rsidRPr="00CD5796">
        <w:rPr>
          <w:rFonts w:ascii="Times New Roman" w:hAnsi="Times New Roman"/>
          <w:color w:val="000000"/>
          <w:sz w:val="28"/>
          <w:lang w:val="ru-RU"/>
        </w:rPr>
        <w:t>е лягушки», «Двойное оплодотворение у цветковых растений», «Строение семян однодольных и двудольных растений», «Жизненный цикл морской капусты», «Жизненный цикл мха», «Жизненный цикл папоротника», «Жизненный цикл сосны».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</w:t>
      </w:r>
      <w:r w:rsidRPr="00CD5796">
        <w:rPr>
          <w:rFonts w:ascii="Times New Roman" w:hAnsi="Times New Roman"/>
          <w:color w:val="000000"/>
          <w:sz w:val="28"/>
          <w:lang w:val="ru-RU"/>
        </w:rPr>
        <w:t>икропрепараты яйцеклеток и сперматозоидов, модель «Цикл развития лягушки».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половых клеток на готовых микропрепаратах».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«Выявление признаков сходства зародышей позвоночных животных».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«Строение органов размножения высших растений».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11. Генетика – наука о наследственности и изменчивости организмов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История становления и развития генетики как науки. Работы Г. Менделя, Г. де Фриза, Т. Моргана. Роль отечественных учёных в развитии </w:t>
      </w:r>
      <w:r w:rsidRPr="00CD5796">
        <w:rPr>
          <w:rFonts w:ascii="Times New Roman" w:hAnsi="Times New Roman"/>
          <w:color w:val="000000"/>
          <w:sz w:val="28"/>
          <w:lang w:val="ru-RU"/>
        </w:rPr>
        <w:t>генетики. Работы Н. К. Кольцова, Н. И. Вавилова, А. Н. Белозерского, Г. Д. Карпеченко, Ю. А. Филипченко, Н. В. Тимофеева-Ресовского.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Основные генетические понятия и символы. Гомологичные хромосомы, аллельные гены, альтернативные признаки, доминантный и рец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ессивный признак,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гомозигота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гетерозигота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чистая линия, гибриды, генотип, фенотип. </w:t>
      </w: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Основные методы генетики: гибридологический, цитологический, молекулярно-генетический.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Портреты: Г. Мендель, Г. де Фриз, Т. Морган, Н. К. Кольцов, Н. И. Вавил</w:t>
      </w:r>
      <w:r w:rsidRPr="00CD5796">
        <w:rPr>
          <w:rFonts w:ascii="Times New Roman" w:hAnsi="Times New Roman"/>
          <w:color w:val="000000"/>
          <w:sz w:val="28"/>
          <w:lang w:val="ru-RU"/>
        </w:rPr>
        <w:t>ов, А. Н. Белозерский, Г. Д. Карпеченко, Ю. А. Филипченко, Н. В. Тимофеев-Ресовский.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«Методы генетики», «Схемы скрещивания».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«Дрозофила как объект генетических исследований».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12. Закономерности наследственности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Моногибридное скрещивание. Первый закон Менделя – закон единообразия гибридов первого поколения. Правило доминирования. Второй закон Менделя – закон расщепления признаков. Цитологические основы моногибридного скрещивания. Гипотеза чистоты гамет.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Анализирую</w:t>
      </w:r>
      <w:r w:rsidRPr="00CD5796">
        <w:rPr>
          <w:rFonts w:ascii="Times New Roman" w:hAnsi="Times New Roman"/>
          <w:color w:val="000000"/>
          <w:sz w:val="28"/>
          <w:lang w:val="ru-RU"/>
        </w:rPr>
        <w:t>щее скрещивание. Промежуточный характер наследования. Расщепление признаков при неполном доминировании.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скрещивание. Третий закон Менделя – закон независимого наследования признаков. Цитологические основы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скрещивания.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Сцепленное на</w:t>
      </w:r>
      <w:r w:rsidRPr="00CD5796">
        <w:rPr>
          <w:rFonts w:ascii="Times New Roman" w:hAnsi="Times New Roman"/>
          <w:color w:val="000000"/>
          <w:sz w:val="28"/>
          <w:lang w:val="ru-RU"/>
        </w:rPr>
        <w:t>следование признаков. Работы Т. Моргана. Сцепленное наследование генов, нарушение сцепления между генами. Хромосомная теория наследственности.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Генетика пола. Хромосомный механизм определения пола.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Аутосомы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половые хромосомы.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Гомогаметный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гетерогаметный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пол. Генетическая структура половых хромосом. Наследование признаков, сцепленных с полом.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Генотип как целостная система. Плейотропия – множественное действие гена. Множественный аллелизм. Взаимодействие неаллельных генов.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Комплементарность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Эпистаз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CD5796">
        <w:rPr>
          <w:rFonts w:ascii="Times New Roman" w:hAnsi="Times New Roman"/>
          <w:color w:val="000000"/>
          <w:sz w:val="28"/>
          <w:lang w:val="ru-RU"/>
        </w:rPr>
        <w:t>Полимерия.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Генетический контроль развития растений, животных и человека, а также физиологических процессов, поведения и когнитивных функций. Генетические механизмы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симбиогенеза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механизмы взаимодействия «хозяин – паразит» и «хозяин –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микробиом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». Генетическ</w:t>
      </w:r>
      <w:r w:rsidRPr="00CD5796">
        <w:rPr>
          <w:rFonts w:ascii="Times New Roman" w:hAnsi="Times New Roman"/>
          <w:color w:val="000000"/>
          <w:sz w:val="28"/>
          <w:lang w:val="ru-RU"/>
        </w:rPr>
        <w:t>ие аспекты контроля и изменения наследственной информации в поколениях клеток и организмов.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Портреты: Г. Мендель, Т. Морган.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«Первый и второй законы Менделя», «Третий закон Менделя», «Анализирующее скрещивание», «Неполное доми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нирование», «Сцепленное наследование признаков у дрозофилы», «Генетика пола», </w:t>
      </w: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«Кариотип человека», «Кариотип дрозофилы», «Кариотип птицы», «Множественный аллелизм», «Взаимодействие генов».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модель для демонстрации законов единообразия гибридов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первого поколения и расщепления признаков, модель для демонстрации закона независимого наследования признаков, модель для демонстрации сцепленного наследования признаков, световой микроскоп, микропрепарат: «Дрозофила».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резуль</w:t>
      </w:r>
      <w:r w:rsidRPr="00CD5796">
        <w:rPr>
          <w:rFonts w:ascii="Times New Roman" w:hAnsi="Times New Roman"/>
          <w:color w:val="000000"/>
          <w:sz w:val="28"/>
          <w:lang w:val="ru-RU"/>
        </w:rPr>
        <w:t>татов моногибридного скрещивания у дрозофилы».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результатов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скрещивания у дрозофилы».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13. Закономерности изменчивости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Взаимодействие генотипа и среды при формировании фенотипа. Изменчивость признаков. Качестве</w:t>
      </w:r>
      <w:r w:rsidRPr="00CD5796">
        <w:rPr>
          <w:rFonts w:ascii="Times New Roman" w:hAnsi="Times New Roman"/>
          <w:color w:val="000000"/>
          <w:sz w:val="28"/>
          <w:lang w:val="ru-RU"/>
        </w:rPr>
        <w:t>нные и количественные признаки. Виды изменчивости: ненаследственная и наследственная.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Модификационная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изменчивость. Роль среды в формировании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изменчивости. Норма реакции признака. Вариационный ряд и вариационная кривая (В.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Иоганнсен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). Свойс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тва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изменчивости.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Генотипическая изменчивость. Свойства генотипической изменчивости. Виды генотипической изменчивости: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комбинативная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>, мутационная.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Комбинативная изменчивость. Мейоз и половой процесс – основа комбинативной изменчивости. Роль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комбинативной изменчивости в создании генетического разнообразия в пределах одного вида.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Мутационная изменчивость. Виды мутаций: генные, хромосомные, геномные. Спонтанные и индуцированные мутации. Ядерные и цитоплазматические мутации. Соматические и полов</w:t>
      </w:r>
      <w:r w:rsidRPr="00CD5796">
        <w:rPr>
          <w:rFonts w:ascii="Times New Roman" w:hAnsi="Times New Roman"/>
          <w:color w:val="000000"/>
          <w:sz w:val="28"/>
          <w:lang w:val="ru-RU"/>
        </w:rPr>
        <w:t>ые мутации. Причины возникновения мутаций. Мутагены и их влияние на организмы. Закономерности мутационного процесса. Закон гомологических рядов в наследственной изменчивости (Н.И. Вавилов). Внеядерная изменчивость и наследственность.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Эпигенетика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эпигеном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ика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>, роль эпигенетических факторов в наследовании и изменчивости фенотипических признаков у организмов.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Портреты: Г. де Фриз, В.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Иоганнсен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, Н. И. Вавилов.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«Виды изменчивости», «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Модификационная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изменчивость», «Комбинативная изм</w:t>
      </w:r>
      <w:r w:rsidRPr="00CD5796">
        <w:rPr>
          <w:rFonts w:ascii="Times New Roman" w:hAnsi="Times New Roman"/>
          <w:color w:val="000000"/>
          <w:sz w:val="28"/>
          <w:lang w:val="ru-RU"/>
        </w:rPr>
        <w:t>енчивость», «Мейоз», «Оплодотворение», «Генетические заболевания человека», «Виды мутаций».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Оборудование: живые и гербарные экземпляры комнатных растений, рисунки (фотографии) животных с различными видами изменчивости.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«Исследование зак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ономерностей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изменчивости. Построение вариационного ряда и вариационной кривой».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«Мутации у дрозофилы (на готовых микропрепаратах)».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14. Генетика человека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Кариотип человека. Международная программа исследования гено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ма человека. Методы изучения генетики человека: генеалогический, близнецовый, цитогенетический, популяционно-статистический, молекулярно-генетический. Современное определение генотипа: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полногеномное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секвенирование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генотипирование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, в том числе с помощью ПЦ</w:t>
      </w:r>
      <w:r w:rsidRPr="00CD5796">
        <w:rPr>
          <w:rFonts w:ascii="Times New Roman" w:hAnsi="Times New Roman"/>
          <w:color w:val="000000"/>
          <w:sz w:val="28"/>
          <w:lang w:val="ru-RU"/>
        </w:rPr>
        <w:t>Р-анализа.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человека. Медико-генетическое консультир</w:t>
      </w:r>
      <w:r w:rsidRPr="00CD5796">
        <w:rPr>
          <w:rFonts w:ascii="Times New Roman" w:hAnsi="Times New Roman"/>
          <w:color w:val="000000"/>
          <w:sz w:val="28"/>
          <w:lang w:val="ru-RU"/>
        </w:rPr>
        <w:t>ование. Стволовые клетки. Понятие «генетического груза». Этические аспекты исследований в области редактирования генома и стволовых клеток.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Генетические факторы повышенной чувствительности человека к физическому и химическому загрязнению окружающей среды. </w:t>
      </w:r>
      <w:r w:rsidRPr="00CD5796">
        <w:rPr>
          <w:rFonts w:ascii="Times New Roman" w:hAnsi="Times New Roman"/>
          <w:color w:val="000000"/>
          <w:sz w:val="28"/>
          <w:lang w:val="ru-RU"/>
        </w:rPr>
        <w:t>Генетическая предрасположенность человека к патологиям.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«Кариотип человека», «Методы изучения генетики человека», «Генетические заболевания человека».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«Составление и анализ родословной».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15. Селекция о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рганизмов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Доместикация и селекция. Зарождение селекции и доместикации. Учение Н. И. Вавилова о Центрах происхождения и многообразия культурных растений. Роль селекции в создании сортов растений и пород животных. Сорт, порода, штамм. Закон гомологических </w:t>
      </w:r>
      <w:r w:rsidRPr="00CD5796">
        <w:rPr>
          <w:rFonts w:ascii="Times New Roman" w:hAnsi="Times New Roman"/>
          <w:color w:val="000000"/>
          <w:sz w:val="28"/>
          <w:lang w:val="ru-RU"/>
        </w:rPr>
        <w:t>рядов в наследственной изменчивости Н. И. Вавилова, его значение для селекционной работы.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Методы селекционной работы. Искусственный отбор: массовый и индивидуальный. Этапы комбинационной селекции. Испытание производителей по потомству. Отбор по генотипу с </w:t>
      </w:r>
      <w:r w:rsidRPr="00CD5796">
        <w:rPr>
          <w:rFonts w:ascii="Times New Roman" w:hAnsi="Times New Roman"/>
          <w:color w:val="000000"/>
          <w:sz w:val="28"/>
          <w:lang w:val="ru-RU"/>
        </w:rPr>
        <w:t>помощью оценки фенотипа потомства и отбор по генотипу с помощью анализа ДНК.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Искусственный мутагенез как метод селекционной работы. Радиационный и химический мутагенез как источник мутаций у культурных </w:t>
      </w: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 организмов. Использование геномного </w:t>
      </w:r>
      <w:r w:rsidRPr="00CD5796">
        <w:rPr>
          <w:rFonts w:ascii="Times New Roman" w:hAnsi="Times New Roman"/>
          <w:color w:val="000000"/>
          <w:sz w:val="28"/>
          <w:lang w:val="ru-RU"/>
        </w:rPr>
        <w:t>редактирования и методов рекомбинантных ДНК для получения исходного материала для селекции.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Получение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полиплоидов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 Внутривидовая гибридизация. Близкородственное скрещивание, или инбридинг. Неродственное скрещивание, или аутбридинг. Гетерозис и его причины.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Использование гетерозиса в селекции. Отдалённая гибридизация. Преодоление бесплодия межвидовых гибридов. Достижения селекции растений и животных.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«Зелёная революция».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Сохранение и изучение генетических ресурсов культурных растений и их диких родичей для с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оздания новых сортов и гибридов сельскохозяйственных культур.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Изучение, сохранение и управление генетическими ресурсами сельскохозяйственных и промысловых животных в целях улучшения существующих и создания новых пород, линий и кроссов, в том числе с примен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ением современных методов научных исследований, передовых идей и перспективных технологий.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Портреты: Н. И. Вавилов, И. В. Мичурин, Г. Д. Карпеченко, П. П. Лукьяненко, Б. Л.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Астауров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Н.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Борлоуг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, Д. К. Беляев.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«Центры происхожд</w:t>
      </w:r>
      <w:r w:rsidRPr="00CD5796">
        <w:rPr>
          <w:rFonts w:ascii="Times New Roman" w:hAnsi="Times New Roman"/>
          <w:color w:val="000000"/>
          <w:sz w:val="28"/>
          <w:lang w:val="ru-RU"/>
        </w:rPr>
        <w:t>ения и многообразия культурных растений», «Закон гомологических рядов в наследственной изменчивости», «Методы селекции», «Отдалённая гибридизация», «Мутагенез».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сортов культурных растений и пород домашних животных».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методов селекции растений».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«Прививка растений».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CD5796">
        <w:rPr>
          <w:rFonts w:ascii="Times New Roman" w:hAnsi="Times New Roman"/>
          <w:color w:val="000000"/>
          <w:sz w:val="28"/>
          <w:lang w:val="ru-RU"/>
        </w:rPr>
        <w:t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в ла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бораторию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агроуниверситета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или научного центра)».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16. Биотехнология и синтетическая биология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Объекты, используемые в биотехнологии, – клеточные и тканевые культуры, микроорганизмы, их характеристика. Традиционная биотехнология: хлебопечение, получение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кисломолочных продуктов, виноделие. Микробиологический синтез. Объекты микробиологических технологий. Производство белка, аминокислот и витаминов.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Создание технологий и инструментов целенаправленного изменения и конструирования геномов с целью получения о</w:t>
      </w:r>
      <w:r w:rsidRPr="00CD5796">
        <w:rPr>
          <w:rFonts w:ascii="Times New Roman" w:hAnsi="Times New Roman"/>
          <w:color w:val="000000"/>
          <w:sz w:val="28"/>
          <w:lang w:val="ru-RU"/>
        </w:rPr>
        <w:t>рганизмов и их компонентов, содержащих не встречающиеся в природе биосинтетические пути.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Клеточная инженерия. Методы культуры клеток и тканей растений и животных.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Криобанки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Соматическая гибридизация и соматический эмбриогенез. Использование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гаплоидов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в се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лекции растений.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Получение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моноклональных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антител. Использование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моноклональных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поликлональных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антител в медицине.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Искусственное оплодотворение. Реконструкция яйцеклеток и клонирование животных. Метод трансплантации ядер клеток.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Технологии оздоровления,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культивирования и микроклонального размножения сельскохозяйственных культур</w:t>
      </w:r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Хромосомная и генная инженерия. Искусственный синтез гена и конструирование рекомбинантных ДНК.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Создание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трансгенных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организмов</w:t>
      </w:r>
      <w:r w:rsidRPr="00CD5796">
        <w:rPr>
          <w:rFonts w:ascii="Times New Roman" w:hAnsi="Times New Roman"/>
          <w:color w:val="000000"/>
          <w:sz w:val="28"/>
          <w:lang w:val="ru-RU"/>
        </w:rPr>
        <w:t>. Достижения и перспективы хромосомной и генной инже</w:t>
      </w:r>
      <w:r w:rsidRPr="00CD5796">
        <w:rPr>
          <w:rFonts w:ascii="Times New Roman" w:hAnsi="Times New Roman"/>
          <w:color w:val="000000"/>
          <w:sz w:val="28"/>
          <w:lang w:val="ru-RU"/>
        </w:rPr>
        <w:t>нерии. Экологические и этические проблемы генной инженерии.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Медицинские биотехнологии.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Постгеномная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цифровая медицина. ПЦР-диагностика.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Метаболомный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анализ,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геноцентрический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анализ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протеома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человека для оценки состояния его здоровья. Использование стволовы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х клеток.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Таргетная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терапия рака. 3</w:t>
      </w:r>
      <w:r>
        <w:rPr>
          <w:rFonts w:ascii="Times New Roman" w:hAnsi="Times New Roman"/>
          <w:color w:val="000000"/>
          <w:sz w:val="28"/>
        </w:rPr>
        <w:t>D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-биоинженерия для разработки фундаментальных основ медицинских технологий, создания комплексных тканей сочетанием технологий трёхмерного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биопринтинга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скаффолдинга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для решения задач персонализированной медицины.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Создани</w:t>
      </w:r>
      <w:r w:rsidRPr="00CD5796">
        <w:rPr>
          <w:rFonts w:ascii="Times New Roman" w:hAnsi="Times New Roman"/>
          <w:color w:val="000000"/>
          <w:sz w:val="28"/>
          <w:lang w:val="ru-RU"/>
        </w:rPr>
        <w:t>е векторных вакцин с целью обеспечения комбинированной защиты от возбудителей ОРВИ, установление молекулярных механизмов функционирования РНК-содержащих вирусов, вызывающих особо опасные заболевания человека и животных.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«Испол</w:t>
      </w:r>
      <w:r w:rsidRPr="00CD5796">
        <w:rPr>
          <w:rFonts w:ascii="Times New Roman" w:hAnsi="Times New Roman"/>
          <w:color w:val="000000"/>
          <w:sz w:val="28"/>
          <w:lang w:val="ru-RU"/>
        </w:rPr>
        <w:t>ьзование микроорганизмов в промышленном производстве», «Клеточная инженерия», «Генная инженерия».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объектов биотехнологии».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«Получение молочнокислых продуктов».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Экскурсия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«Биотехнология – важнейшая производи</w:t>
      </w:r>
      <w:r w:rsidRPr="00CD5796">
        <w:rPr>
          <w:rFonts w:ascii="Times New Roman" w:hAnsi="Times New Roman"/>
          <w:color w:val="000000"/>
          <w:sz w:val="28"/>
          <w:lang w:val="ru-RU"/>
        </w:rPr>
        <w:t>тельная сила современности (на биотехнологическое производство)».</w:t>
      </w:r>
    </w:p>
    <w:p w:rsidR="00224F60" w:rsidRPr="00CD5796" w:rsidRDefault="00224F60">
      <w:pPr>
        <w:spacing w:after="0" w:line="264" w:lineRule="auto"/>
        <w:ind w:left="120"/>
        <w:jc w:val="both"/>
        <w:rPr>
          <w:lang w:val="ru-RU"/>
        </w:rPr>
      </w:pPr>
    </w:p>
    <w:p w:rsidR="00224F60" w:rsidRPr="00CD5796" w:rsidRDefault="008D055A">
      <w:pPr>
        <w:spacing w:after="0" w:line="264" w:lineRule="auto"/>
        <w:ind w:left="12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24F60" w:rsidRPr="00CD5796" w:rsidRDefault="00224F60">
      <w:pPr>
        <w:spacing w:after="0" w:line="264" w:lineRule="auto"/>
        <w:ind w:left="120"/>
        <w:jc w:val="both"/>
        <w:rPr>
          <w:lang w:val="ru-RU"/>
        </w:rPr>
      </w:pP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1.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Зарождение и развитие эволюционных представлений в биологии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Жизнь и научная деятельность Ч. Дарвина.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Движущие силы эволюции видов по Ч. Дарвину (высокая интенсивность размножения организмов, наследственная изменчивость, борьба за существование, естественный и искусственный отбор).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Оформление синтетической теории эволюции (СТЭ). Нейтральная теория эволюции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. Современная эволюционная биология. Значение эволюционной теории в формировании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картины мира.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Портреты: Аристотель, К. Линней, Ж. Б. Ламарк, Э. Ж.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Сент-Илер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Ж. Кювье, Ч. Дарвин, С. С. Четвериков, И. И. Шмальгаузен, Дж.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Хо</w:t>
      </w:r>
      <w:r w:rsidRPr="00CD5796">
        <w:rPr>
          <w:rFonts w:ascii="Times New Roman" w:hAnsi="Times New Roman"/>
          <w:color w:val="000000"/>
          <w:sz w:val="28"/>
          <w:lang w:val="ru-RU"/>
        </w:rPr>
        <w:t>лдейн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, Д. К. Беляев.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«Система живой природы (по К. Линнею)», «Лестница живых существ (по Ламарку)», «Механизм формирования приспособлений у растений и животных (по Ламарку)», «Карта-схема маршрута путешествия Ч. Дарвина», «Находки Ч. Дарви</w:t>
      </w:r>
      <w:r w:rsidRPr="00CD5796">
        <w:rPr>
          <w:rFonts w:ascii="Times New Roman" w:hAnsi="Times New Roman"/>
          <w:color w:val="000000"/>
          <w:sz w:val="28"/>
          <w:lang w:val="ru-RU"/>
        </w:rPr>
        <w:t>на», «Формы борьбы за существование», «Породы голубей», «Многообразие культурных форм капусты», «Породы домашних животных», «Схема образования новых видов (по Ч. Дарвину)», «Схема соотношения движущих сил эволюции», «Основные положения синтетической теории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эволюции».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proofErr w:type="spellStart"/>
      <w:r w:rsidRPr="00CD5796">
        <w:rPr>
          <w:rFonts w:ascii="Times New Roman" w:hAnsi="Times New Roman"/>
          <w:b/>
          <w:color w:val="000000"/>
          <w:sz w:val="28"/>
          <w:lang w:val="ru-RU"/>
        </w:rPr>
        <w:t>Микроэволюция</w:t>
      </w:r>
      <w:proofErr w:type="spellEnd"/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 и её результаты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Популяция как элементарная единица эволюции. Современные методы оценки генетического разнообразия и структуры популяций. Изменение генофонда популяции как элементарное эволюционное явление. Закон генетическ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ого равновесия Дж. Харди, В.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Вайнберга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Элементарные факторы (движущие силы) эволюции. Мутационный процесс. Комбинативная изменчивость. Дрейф генов – случайные ненаправленные изменения частот аллелей в популяциях. Эффект основателя.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Эффект бутылочного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горлышка. Снижение генетического разнообразия: причины и следствия. Проявление эффекта дрейфа генов в больших и малых популяциях.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Миграции. Изоляция популяций: географическая (пространственная), биологическая (репродуктивная).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Естественный отбор – направля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ющий фактор эволюции. Формы естественного отбора: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движущий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>, стабилизирующий, разрывающий (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дизруптивный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). Половой отбор. Возникновение и эволюция социального поведения животных.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Приспособленность организмов как результат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микроэволюции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 Возникновение приспос</w:t>
      </w:r>
      <w:r w:rsidRPr="00CD5796">
        <w:rPr>
          <w:rFonts w:ascii="Times New Roman" w:hAnsi="Times New Roman"/>
          <w:color w:val="000000"/>
          <w:sz w:val="28"/>
          <w:lang w:val="ru-RU"/>
        </w:rPr>
        <w:t>облений у организмов. Ароморфозы и идиоадаптации. Примеры приспособлений у организмов: морфологические, физиологические, биохимические, поведенческие. Относительность приспособленности организмов.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Вид, его критерии и структура. Видообразование как результа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т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микроэволюции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Изоляция – ключевой фактор видообразования. Пути и способы видообразования: аллопатрическое (географическое),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симпатрическое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(экологическое), «мгновенное» (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полиплоидизация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, гибридизация). Длительность эволюционных процессов.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Механизмы форм</w:t>
      </w:r>
      <w:r w:rsidRPr="00CD5796">
        <w:rPr>
          <w:rFonts w:ascii="Times New Roman" w:hAnsi="Times New Roman"/>
          <w:color w:val="000000"/>
          <w:sz w:val="28"/>
          <w:lang w:val="ru-RU"/>
        </w:rPr>
        <w:t>ирования биологического разнообразия.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Роль эволюционной биологии в разработке научных методов сохранения биоразнообразия.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Микроэволюция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коэволюция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паразитов и их хозяев. Механизмы формирования устойчивости к антибиотикам и способы борьбы с ней.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Портреты: С. С. Четвериков, Э.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Майр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«Мутационная изменчивость», «Популяционная структура вида», «Схема проявления закона Харди–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Вайнберга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», «Движущие силы эволюции», «Экологическая изоляция популяций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севанской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форели», «Географическая 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изоляция лиственницы сибирской и лиственницы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даурской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», «Популяционные волны численности хищников и жертв», «Схема действия естественного отбора», «Формы борьбы за существование», «Индустриальный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меланизм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», «Живые ископаемые», «Покровительственная окраска </w:t>
      </w:r>
      <w:r w:rsidRPr="00CD5796">
        <w:rPr>
          <w:rFonts w:ascii="Times New Roman" w:hAnsi="Times New Roman"/>
          <w:color w:val="000000"/>
          <w:sz w:val="28"/>
          <w:lang w:val="ru-RU"/>
        </w:rPr>
        <w:t>животных», «Предупреждающая окраска животных», «Физиологические адаптации», «Приспособленность организмов и её относительность», «Критерии вида», «Виды-двойники», «Структура вида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в природе», «Способы видообразования», «Географическое видообразование трёх в</w:t>
      </w:r>
      <w:r w:rsidRPr="00CD5796">
        <w:rPr>
          <w:rFonts w:ascii="Times New Roman" w:hAnsi="Times New Roman"/>
          <w:color w:val="000000"/>
          <w:sz w:val="28"/>
          <w:lang w:val="ru-RU"/>
        </w:rPr>
        <w:t>идов ландышей», «Экологическое видообразование видов синиц», «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Полиплоиды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растений», «Капустно-редечный гибрид».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насекомых, чучела птиц и зверей с примерами различных приспособлений, чучела птиц и зверей разных вид</w:t>
      </w:r>
      <w:r w:rsidRPr="00CD5796">
        <w:rPr>
          <w:rFonts w:ascii="Times New Roman" w:hAnsi="Times New Roman"/>
          <w:color w:val="000000"/>
          <w:sz w:val="28"/>
          <w:lang w:val="ru-RU"/>
        </w:rPr>
        <w:t>ов, гербарии растений близких видов, образовавшихся различными способами.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«Выявление изменчивости у особей одного вида».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«Приспособления организмов и их относительная целесообразность».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«Сравнение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видов по морфологическому критерию».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3. Макроэволюция и её результаты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Методы изучения макроэволюции. Палеонтологические методы изучения эволюции. Переходные формы и филогенетические ряды организмов.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Биогеографические методы изучения эволюции. Сравнен</w:t>
      </w:r>
      <w:r w:rsidRPr="00CD5796">
        <w:rPr>
          <w:rFonts w:ascii="Times New Roman" w:hAnsi="Times New Roman"/>
          <w:color w:val="000000"/>
          <w:sz w:val="28"/>
          <w:lang w:val="ru-RU"/>
        </w:rPr>
        <w:t>ие флоры и фауны материков и островов. Биогеографические области Земли. Виды-эндемики и реликты.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Эмбриологические и сравнительно-морфологические методы изучения эволюции. Генетические механизмы эволюции онтогенеза и появления эволюционных новшеств. </w:t>
      </w:r>
      <w:r w:rsidRPr="00CD5796">
        <w:rPr>
          <w:rFonts w:ascii="Times New Roman" w:hAnsi="Times New Roman"/>
          <w:color w:val="000000"/>
          <w:sz w:val="28"/>
          <w:lang w:val="ru-RU"/>
        </w:rPr>
        <w:t>Гомологичные и аналогичные органы. Рудиментарные органы и атавизмы. Молекулярно-генетические, биохимические и математические методы изучения эволюции. Гомологичные гены. Современные методы построения филогенетических деревьев.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Хромосомные мутации и эволюци</w:t>
      </w:r>
      <w:r w:rsidRPr="00CD5796">
        <w:rPr>
          <w:rFonts w:ascii="Times New Roman" w:hAnsi="Times New Roman"/>
          <w:color w:val="000000"/>
          <w:sz w:val="28"/>
          <w:lang w:val="ru-RU"/>
        </w:rPr>
        <w:t>я геномов.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Общие закономерности (правила) эволюции.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Принцип смены функций</w:t>
      </w:r>
      <w:r w:rsidRPr="00CD5796">
        <w:rPr>
          <w:rFonts w:ascii="Times New Roman" w:hAnsi="Times New Roman"/>
          <w:color w:val="000000"/>
          <w:sz w:val="28"/>
          <w:lang w:val="ru-RU"/>
        </w:rPr>
        <w:t>. Необратимость эволюции. Адаптивная радиация. Неравномерность темпов эволюции.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Портреты: К. М. Бэр, А. О. Ковалевский, Ф. Мюллер, Э. Геккель.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«Филогенет</w:t>
      </w:r>
      <w:r w:rsidRPr="00CD5796">
        <w:rPr>
          <w:rFonts w:ascii="Times New Roman" w:hAnsi="Times New Roman"/>
          <w:color w:val="000000"/>
          <w:sz w:val="28"/>
          <w:lang w:val="ru-RU"/>
        </w:rPr>
        <w:t>ический ряд лошади», «Археоптерикс», «Зверозубые ящеры», «Стегоцефалы», «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Риниофиты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», «Семенные папоротники», «Биогеографические зоны Земли», «Дрейф континентов», «Реликты», «Начальные стадии эмбрионального развития позвоночных животных», «Гомологичные и ан</w:t>
      </w:r>
      <w:r w:rsidRPr="00CD5796">
        <w:rPr>
          <w:rFonts w:ascii="Times New Roman" w:hAnsi="Times New Roman"/>
          <w:color w:val="000000"/>
          <w:sz w:val="28"/>
          <w:lang w:val="ru-RU"/>
        </w:rPr>
        <w:t>алогичные органы», «Рудименты», «Атавизмы», «Хромосомные наборы человека и шимпанзе», «Главные направления эволюции», «Общие закономерности эволюции».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коллекции, гербарии, муляжи ископаемых остатков организмов, муляжи гомологичных, аналогичны</w:t>
      </w:r>
      <w:r w:rsidRPr="00CD5796">
        <w:rPr>
          <w:rFonts w:ascii="Times New Roman" w:hAnsi="Times New Roman"/>
          <w:color w:val="000000"/>
          <w:sz w:val="28"/>
          <w:lang w:val="ru-RU"/>
        </w:rPr>
        <w:t>х, рудиментарных органов и атавизмов, коллекции насекомых.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4. Происхождение и развитие жизни на Земле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Научные гипотезы происхождения жизни на Земле. Абиогенез и панспермия. Донаучные представления о зарождении жизни (креационизм). Гипотеза постоянного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самозарождения жизни и её опровержение опытами Ф.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Реди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Л.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Спалланцани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, Л. Пастера. Происхождение жизни и астробиология.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Основные этапы неорганической эволюции. Планетарная (геологическая) эволюция. Химическая эволюция. Абиогенный синтез органических веще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ств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неорганических. Опыт С. Миллера и Г.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Образование полимеров из мономеров.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Коацерватная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гипотеза А. И. Опарина, гипотеза первичного бульона Дж.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Холдейна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генетическая гипотеза Г.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Мёллера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Рибозимы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(Т. Чек) и гипотеза «мира РНК» У. Гилберта. Форми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рование мембран и возникновение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протоклетки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История Земли и методы её изучения. Ископаемые органические остатки. Геохронология и её методы. Относительная и абсолютная геохронология. Геохронологическая шкала: эоны, эры, периоды, эпохи.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Начальные этапы орга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нической эволюции. Появление и эволюция первых клеток. Эволюция метаболизма. Возникновение первых экосистем.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Современные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микробные биоплёнки как аналог первых на Земле сообществ. Строматолиты. Прокариоты и эукариоты.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Происхождение эукариот (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симбиогенез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). Э</w:t>
      </w:r>
      <w:r w:rsidRPr="00CD5796">
        <w:rPr>
          <w:rFonts w:ascii="Times New Roman" w:hAnsi="Times New Roman"/>
          <w:color w:val="000000"/>
          <w:sz w:val="28"/>
          <w:lang w:val="ru-RU"/>
        </w:rPr>
        <w:t>волюционное происхождение вирусов. Происхождение многоклеточных организмов. Возникновение основных групп многоклеточных организмов.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Основные этапы эволюции высших растений. Основные ароморфозы растений. Выход растений на сушу. Появление споровых растений и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завоевание ими суши. Семенные растения. Происхождение цветковых растений.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Основные этапы эволюции животного мира. Основные ароморфозы животных. Вендская фауна. Кембрийский взрыв – появление современных типов. Первые хордовые животные. Жизнь в воде. Эволюц</w:t>
      </w:r>
      <w:r w:rsidRPr="00CD5796">
        <w:rPr>
          <w:rFonts w:ascii="Times New Roman" w:hAnsi="Times New Roman"/>
          <w:color w:val="000000"/>
          <w:sz w:val="28"/>
          <w:lang w:val="ru-RU"/>
        </w:rPr>
        <w:t>ия позвоночных. Происхождение амфибий и рептилий. Происхождение млекопитающих и птиц. Принцип ключевого ароморфоза. Освоение беспозвоночными и позвоночными животными суши.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Развитие жизни на Земле по эрам и периодам: архей, протерозой, палеозой, мезозой, ка</w:t>
      </w:r>
      <w:r w:rsidRPr="00CD5796">
        <w:rPr>
          <w:rFonts w:ascii="Times New Roman" w:hAnsi="Times New Roman"/>
          <w:color w:val="000000"/>
          <w:sz w:val="28"/>
          <w:lang w:val="ru-RU"/>
        </w:rPr>
        <w:t>йнозой. Общая характеристика климата и геологических процессов. Появление и расцвет характерных организмов. Углеобразование: его условия и влияние на газовый состав атмосферы.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Массовые вымирания – экологические кризисы прошлого. Причины и следствия массовы</w:t>
      </w:r>
      <w:r w:rsidRPr="00CD5796">
        <w:rPr>
          <w:rFonts w:ascii="Times New Roman" w:hAnsi="Times New Roman"/>
          <w:color w:val="000000"/>
          <w:sz w:val="28"/>
          <w:lang w:val="ru-RU"/>
        </w:rPr>
        <w:t>х вымираний. Современный экологический кризис, его особенности. Проблема сохранения биоразнообразия на Земле.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Современная система органического мира. Принципы классификации организмов. Основные систематические группы организмов.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Портреты: Ф.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Р</w:t>
      </w:r>
      <w:r w:rsidRPr="00CD5796">
        <w:rPr>
          <w:rFonts w:ascii="Times New Roman" w:hAnsi="Times New Roman"/>
          <w:color w:val="000000"/>
          <w:sz w:val="28"/>
          <w:lang w:val="ru-RU"/>
        </w:rPr>
        <w:t>еди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Л.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Спалланцани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Л. Пастер, И. И. Мечников, А. И. Опарин, Дж.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Холдейн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Г.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Мёллер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С. Миллер, Г.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 xml:space="preserve">«Схема опыта Ф.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Реди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», «Схема опыта Л. Пастера по изучению самозарождения жизни», «Схема опыта С. Миллера, Г.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», «Этапы неорганичес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кой эволюции», «Геохронологическая шкала», «Начальные этапы органической эволюции», «Схема образования эукариот путём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симбиогенеза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», «Система живой природы», «Строение вируса», «Ароморфозы растений», «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Риниофиты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», «Одноклеточные водоросли», «Многоклеточные </w:t>
      </w:r>
      <w:r w:rsidRPr="00CD5796">
        <w:rPr>
          <w:rFonts w:ascii="Times New Roman" w:hAnsi="Times New Roman"/>
          <w:color w:val="000000"/>
          <w:sz w:val="28"/>
          <w:lang w:val="ru-RU"/>
        </w:rPr>
        <w:t>водоросли», «Мхи», «Папоротники», «Голосеменные растения», «Органы цветковых растений», «Схема развития животного мира», «Ароморфозы животных», «Простейшие», «Кишечнополостные», «Плоские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черви», «Членистоногие», «Рыбы», «Земноводные», </w:t>
      </w: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«Пресмыкающиеся», «Пт</w:t>
      </w:r>
      <w:r w:rsidRPr="00CD5796">
        <w:rPr>
          <w:rFonts w:ascii="Times New Roman" w:hAnsi="Times New Roman"/>
          <w:color w:val="000000"/>
          <w:sz w:val="28"/>
          <w:lang w:val="ru-RU"/>
        </w:rPr>
        <w:t>ицы», «Млекопитающие», «Развитие жизни в архейской эре», «Развитие жизни в протерозойской эре», «Развитие жизни в палеозойской эре», «Развитие жизни в мезозойской эре», «Развитие жизни в кайнозойской эре», «Современная система органического мира».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</w:t>
      </w:r>
      <w:r w:rsidRPr="00CD5796">
        <w:rPr>
          <w:rFonts w:ascii="Times New Roman" w:hAnsi="Times New Roman"/>
          <w:color w:val="000000"/>
          <w:sz w:val="28"/>
          <w:lang w:val="ru-RU"/>
        </w:rPr>
        <w:t>ание: гербарии растений различных отделов, коллекции насекомых, влажные препараты животных, раковины моллюсков, коллекции иглокожих, скелеты позвоночных животных, чучела птиц и зверей, коллекции окаменелостей, полезных ископаемых, муляжи органических остат</w:t>
      </w:r>
      <w:r w:rsidRPr="00CD5796">
        <w:rPr>
          <w:rFonts w:ascii="Times New Roman" w:hAnsi="Times New Roman"/>
          <w:color w:val="000000"/>
          <w:sz w:val="28"/>
          <w:lang w:val="ru-RU"/>
        </w:rPr>
        <w:t>ков организмов.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Виртуальная 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«Моделирование опытов Миллера–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по изучению абиогенного синтеза органических соединений в первичной атмосфере».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и описание ископаемых остатков древних организмов».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растений разных отделов».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позвоночных животных».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5. Происхождение человека – антропогенез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Разделы и задачи антропологии. Методы антропологии.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Становление </w:t>
      </w:r>
      <w:r w:rsidRPr="00CD5796">
        <w:rPr>
          <w:rFonts w:ascii="Times New Roman" w:hAnsi="Times New Roman"/>
          <w:color w:val="000000"/>
          <w:sz w:val="28"/>
          <w:lang w:val="ru-RU"/>
        </w:rPr>
        <w:t>представлений о происхождении человека. Религиозные воззрения. Современные научные теории.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Сходство человека с животными. Систематическое положение человека. Свидетельства сходства человека с животными: сравнительно-морфологические, эмбриологические, физио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лого-биохимические, поведенческие. Отличия человека от животных.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Прямохождение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комплекс связанных с ним признаков. Развитие головного мозга и второй сигнальной системы.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антропогенеза: биологические, социальные. Соотношение биологи</w:t>
      </w:r>
      <w:r w:rsidRPr="00CD5796">
        <w:rPr>
          <w:rFonts w:ascii="Times New Roman" w:hAnsi="Times New Roman"/>
          <w:color w:val="000000"/>
          <w:sz w:val="28"/>
          <w:lang w:val="ru-RU"/>
        </w:rPr>
        <w:t>ческих и социальных факторов в антропогенезе.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Основные стадии антропогенеза. Ранние человекообразные обезьяны (проконсулы) и ранние понгиды – общие предки человекообразных обезьян и людей. Австралопитеки – двуногие предки людей. Человек умелый, первые изго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товления орудий труда. Человек прямоходящий и первый выход людей за пределы Африки. Человек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гейдельбергский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– общий предок неандертальского человека и человека разумного. Человек неандертальский как вид людей холодного климата. Человек разумный современног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о типа,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денисовский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человек, освоение континентов за пределами Африки.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Палеогенетика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палеогеномика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Эволюция современного человека. Естественный отбор в популяциях человека. Мутационный процесс и полиморфизм. Популяционные волны, дрейф генов, миграция и </w:t>
      </w:r>
      <w:r w:rsidRPr="00CD5796">
        <w:rPr>
          <w:rFonts w:ascii="Times New Roman" w:hAnsi="Times New Roman"/>
          <w:color w:val="000000"/>
          <w:sz w:val="28"/>
          <w:lang w:val="ru-RU"/>
        </w:rPr>
        <w:t>«эффект основателя» в популяциях современного человека.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Человеческие расы. Понятие о расе. Большие расы: европеоидная (евразийская), австрало-негроидная (экваториальная), монголоидная (азиатско-американская). Время и пути расселения человека по планете. Ед</w:t>
      </w:r>
      <w:r w:rsidRPr="00CD5796">
        <w:rPr>
          <w:rFonts w:ascii="Times New Roman" w:hAnsi="Times New Roman"/>
          <w:color w:val="000000"/>
          <w:sz w:val="28"/>
          <w:lang w:val="ru-RU"/>
        </w:rPr>
        <w:t>инство человеческих рас. Научная несостоятельность расизма. Приспособленность человека к разным условиям окружающей среды. Влияние географической среды и дрейфа генов на морфологию и физиологию человека.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Междисциплинарные методы в физической (биологической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) антропологии. Эволюционная антропология и палеоантропология человеческих популяций. Биосоциальные исследования природы человека. Исследование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коэволюции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биологического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социального в человеке.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Портреты: Ч. Дарвин, Л. Лики, Я. Я. Рогинский, </w:t>
      </w:r>
      <w:r w:rsidRPr="00CD5796">
        <w:rPr>
          <w:rFonts w:ascii="Times New Roman" w:hAnsi="Times New Roman"/>
          <w:color w:val="000000"/>
          <w:sz w:val="28"/>
          <w:lang w:val="ru-RU"/>
        </w:rPr>
        <w:t>М. М. Герасимов.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«Методы антропологии», «Головной мозг человека», «Человекообразные обезьяны», «Скелет человека и скелет шимпанзе», «Рудименты и атавизмы», «Движущие силы антропогенеза», «Эволюционное древо человека», «Австралопитек», «Чел</w:t>
      </w:r>
      <w:r w:rsidRPr="00CD5796">
        <w:rPr>
          <w:rFonts w:ascii="Times New Roman" w:hAnsi="Times New Roman"/>
          <w:color w:val="000000"/>
          <w:sz w:val="28"/>
          <w:lang w:val="ru-RU"/>
        </w:rPr>
        <w:t>овек умелый», «Человек прямоходящий», «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Денисовский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человек» «Неандертальцы», «Кроманьонцы», «Предки человека», «Этапы эволюции человека», «Расы человека».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муляжи окаменелостей, предметов материальной культуры предков человека, репродукции (фо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тографии) картин с мифологическими и библейскими сюжетами происхождения человека, фотографии находок ископаемых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остатков человека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>, скелет человека, модель черепа человека и черепа шимпанзе, модель кисти человека и кисти шимпанзе, модели торса предков челов</w:t>
      </w:r>
      <w:r w:rsidRPr="00CD5796">
        <w:rPr>
          <w:rFonts w:ascii="Times New Roman" w:hAnsi="Times New Roman"/>
          <w:color w:val="000000"/>
          <w:sz w:val="28"/>
          <w:lang w:val="ru-RU"/>
        </w:rPr>
        <w:t>ека.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скелета человека, связанных с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прямохождением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экологических адаптаций человека».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Тема 6. Экология – наука о взаимоотношениях организмов и </w:t>
      </w:r>
      <w:proofErr w:type="spellStart"/>
      <w:r w:rsidRPr="00CD5796">
        <w:rPr>
          <w:rFonts w:ascii="Times New Roman" w:hAnsi="Times New Roman"/>
          <w:b/>
          <w:color w:val="000000"/>
          <w:sz w:val="28"/>
          <w:lang w:val="ru-RU"/>
        </w:rPr>
        <w:t>надорганизменных</w:t>
      </w:r>
      <w:proofErr w:type="spellEnd"/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 систем с окру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жающей средой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Зарождение и развитие экологии в трудах А. Гумбольдта, К. Ф.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Рулье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Н. А.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Северцова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Э. Геккеля, А.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В. Н.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Сукачёва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 Разделы и задачи экологии. Связь экологии с другими науками.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Методы экологии. Полевые наблюдения. Эксперименты в эколо</w:t>
      </w:r>
      <w:r w:rsidRPr="00CD5796">
        <w:rPr>
          <w:rFonts w:ascii="Times New Roman" w:hAnsi="Times New Roman"/>
          <w:color w:val="000000"/>
          <w:sz w:val="28"/>
          <w:lang w:val="ru-RU"/>
        </w:rPr>
        <w:t>гии: природные и лабораторные. Моделирование в экологии. Мониторинг окружающей среды: локальный, региональный и глобальный.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Значение экологических знаний для человека. Экологическое мировоззрение как основа связей человечества с природой. Формирование экол</w:t>
      </w:r>
      <w:r w:rsidRPr="00CD5796">
        <w:rPr>
          <w:rFonts w:ascii="Times New Roman" w:hAnsi="Times New Roman"/>
          <w:color w:val="000000"/>
          <w:sz w:val="28"/>
          <w:lang w:val="ru-RU"/>
        </w:rPr>
        <w:t>огической культуры и экологической грамотности населения.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Портреты: А. Гумбольдт, К. Ф.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Рулье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Н. А.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Северцов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Э. Геккель, А.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В. Н.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Сукачёв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«Разделы экологии», «Методы экологии», «Схема мониторинга окружающей среды».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методов экологических исследований».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7. Организмы и среда обитания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Экологические факторы и закономерности их действия. Классификация экологических факторов: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абиотические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>, биотические, антропогенные. Общие закономерности д</w:t>
      </w:r>
      <w:r w:rsidRPr="00CD5796">
        <w:rPr>
          <w:rFonts w:ascii="Times New Roman" w:hAnsi="Times New Roman"/>
          <w:color w:val="000000"/>
          <w:sz w:val="28"/>
          <w:lang w:val="ru-RU"/>
        </w:rPr>
        <w:t>ействия экологических факторов. Правило минимума (К. Шпренгель, Ю. Либих). Толерантность. Эврибионтные и стенобионтные организмы.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Абиотические факторы. Свет как экологический фактор. Действие разных участков солнечного спектра на организмы. Экологические г</w:t>
      </w:r>
      <w:r w:rsidRPr="00CD5796">
        <w:rPr>
          <w:rFonts w:ascii="Times New Roman" w:hAnsi="Times New Roman"/>
          <w:color w:val="000000"/>
          <w:sz w:val="28"/>
          <w:lang w:val="ru-RU"/>
        </w:rPr>
        <w:t>руппы растений и животных по отношению к свету. Сигнальная роль света. Фотопериодизм.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Температура как экологический фактор. Действие температуры на организмы. Пойкилотермные и гомойотермные организмы. Эвритермные и стенотермные организмы.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Влажность как эко</w:t>
      </w:r>
      <w:r w:rsidRPr="00CD5796">
        <w:rPr>
          <w:rFonts w:ascii="Times New Roman" w:hAnsi="Times New Roman"/>
          <w:color w:val="000000"/>
          <w:sz w:val="28"/>
          <w:lang w:val="ru-RU"/>
        </w:rPr>
        <w:t>логический фактор. Приспособления растений к поддержанию водного баланса. Классификация растений по отношению к воде. Приспособления животных к изменению водного режима.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Среды обитания организмов: водная, наземно-воздушная, почвенная, глубинная подпочвенна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я,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внутриорганизменная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 Физико-химические особенности сред обитания организмов. Приспособления организмов к жизни в разных средах.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Биологические ритмы. Внешние и внутренние ритмы. Суточные и годичные ритмы. Приспособленность организмов к сезонным изменения</w:t>
      </w:r>
      <w:r w:rsidRPr="00CD5796">
        <w:rPr>
          <w:rFonts w:ascii="Times New Roman" w:hAnsi="Times New Roman"/>
          <w:color w:val="000000"/>
          <w:sz w:val="28"/>
          <w:lang w:val="ru-RU"/>
        </w:rPr>
        <w:t>м условий жизни.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Жизненные формы организмов. Понятие о жизненной форме. Жизненные формы растений: деревья, кустарники, кустарнички, многолетние </w:t>
      </w: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травы, однолетние травы. Жизненные формы животных: гидробионты,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геобионты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аэробионты. Особенности строения и </w:t>
      </w:r>
      <w:r w:rsidRPr="00CD5796">
        <w:rPr>
          <w:rFonts w:ascii="Times New Roman" w:hAnsi="Times New Roman"/>
          <w:color w:val="000000"/>
          <w:sz w:val="28"/>
          <w:lang w:val="ru-RU"/>
        </w:rPr>
        <w:t>образа жизни.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Биотические факторы. Виды биотических взаимодействий: конкуренция, хищничество, симбиоз и его формы. Паразитизм, кооперация, мутуализм, комменсализм (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квартирантство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нахлебничество).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Нетрофические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взаимодействия (топические,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форические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фабри</w:t>
      </w:r>
      <w:r w:rsidRPr="00CD5796">
        <w:rPr>
          <w:rFonts w:ascii="Times New Roman" w:hAnsi="Times New Roman"/>
          <w:color w:val="000000"/>
          <w:sz w:val="28"/>
          <w:lang w:val="ru-RU"/>
        </w:rPr>
        <w:t>ческие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). Значение биотических взаимодействий для существования организмов в среде обитания. Принцип конкурентного исключения.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«Экологические факторы», «Световой спектр», «Экологические группы животных по отношению к свету», «Т</w:t>
      </w:r>
      <w:r w:rsidRPr="00CD5796">
        <w:rPr>
          <w:rFonts w:ascii="Times New Roman" w:hAnsi="Times New Roman"/>
          <w:color w:val="000000"/>
          <w:sz w:val="28"/>
          <w:lang w:val="ru-RU"/>
        </w:rPr>
        <w:t>еплокровные животные», «Холоднокровные животные», «Физиологические адаптации животных», «Среды обитания организмов», «Биологические ритмы», «Жизненные формы растений», «Жизненные формы животных», «Экосистема широколиственного леса», «Экосистема хвойного ле</w:t>
      </w:r>
      <w:r w:rsidRPr="00CD5796">
        <w:rPr>
          <w:rFonts w:ascii="Times New Roman" w:hAnsi="Times New Roman"/>
          <w:color w:val="000000"/>
          <w:sz w:val="28"/>
          <w:lang w:val="ru-RU"/>
        </w:rPr>
        <w:t>са», «Цепи питания», «Хищничество», «Паразитизм», «Конкуренция», «Симбиоз», «Комменсализм».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и животных, приспособленных к влиянию различных экологических факторов, гербарии светолюбивых, тенелюбивых и теневыносливых растений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, светолюбивые, тенелюбивые и теневыносливые комнатные растения, гербарии и коллекции теплолюбивых, зимостойких, морозоустойчивых растений, чучела птиц и зверей, гербарии растений, относящихся к гигрофитам, ксерофитам, мезофитам, комнатные растения данных </w:t>
      </w:r>
      <w:r w:rsidRPr="00CD5796">
        <w:rPr>
          <w:rFonts w:ascii="Times New Roman" w:hAnsi="Times New Roman"/>
          <w:color w:val="000000"/>
          <w:sz w:val="28"/>
          <w:lang w:val="ru-RU"/>
        </w:rPr>
        <w:t>групп, коллекции животных, обитающих в разных средах, гербарии и коллекции растений и животных, обладающих чертами приспособленности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к сезонным изменениям условий жизни, гербарии и коллекции растений и животных различных жизненных форм, коллекции животных,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участвующих в различных биотических взаимодействиях.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«Выявление приспособлений организмов к влиянию света».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«Выявление приспособлений организмов к влиянию температуры».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«Анатомические особенности растений из разных мест обитания».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8. Экология видов и популяций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Экологические характеристики популяции. Популяция как биологическая система. Роль неоднородности среды, физических барьеров и особенностей биологии видов в фо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рмировании пространственной структуры популяций.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 xml:space="preserve">Основные показатели популяции: численность, плотность, </w:t>
      </w: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возрастная и половая структура, рождаемость, прирост, темп роста, смертность, миграция.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Экологическая структура популяции. Оценка численности популяции.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Динамика популяц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регуляция. Биотический потенциал популяции. Моделирование динамики популяции. Кривые роста численности популяции. Кривые выживания. Регуляция численности популяций: роль факторов, зависящих и не зависящих от плотности. Экологически</w:t>
      </w:r>
      <w:r w:rsidRPr="00CD5796">
        <w:rPr>
          <w:rFonts w:ascii="Times New Roman" w:hAnsi="Times New Roman"/>
          <w:color w:val="000000"/>
          <w:sz w:val="28"/>
          <w:lang w:val="ru-RU"/>
        </w:rPr>
        <w:t>е стратегии видов (</w:t>
      </w:r>
      <w:r>
        <w:rPr>
          <w:rFonts w:ascii="Times New Roman" w:hAnsi="Times New Roman"/>
          <w:color w:val="000000"/>
          <w:sz w:val="28"/>
        </w:rPr>
        <w:t>r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K</w:t>
      </w:r>
      <w:r w:rsidRPr="00CD5796">
        <w:rPr>
          <w:rFonts w:ascii="Times New Roman" w:hAnsi="Times New Roman"/>
          <w:color w:val="000000"/>
          <w:sz w:val="28"/>
          <w:lang w:val="ru-RU"/>
        </w:rPr>
        <w:t>-стратегии).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Понятие об экологической нише вида. Местообитание. Многомерная модель экологической ниши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Д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>ж.И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 Хатчинсона. Размеры экологической ниши. Потенциальная и реализованная ниши.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Вид как система популяций. Ареалы видов. Виды и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их жизненные стратегии. Экологические эквиваленты.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Закономерности поведения и миграций животных. Биологические инвазии чужеродных видов.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Портрет: Дж. И. Хатчинсон.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«Экологические характеристики популяции», «Пространственная с</w:t>
      </w:r>
      <w:r w:rsidRPr="00CD5796">
        <w:rPr>
          <w:rFonts w:ascii="Times New Roman" w:hAnsi="Times New Roman"/>
          <w:color w:val="000000"/>
          <w:sz w:val="28"/>
          <w:lang w:val="ru-RU"/>
        </w:rPr>
        <w:t>труктура популяции», «Возрастные пирамиды популяции», «Скорость заселения поверхности Земли различными организмами», «Модель экологической ниши Дж. И. Хатчинсона».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животных.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«Приспособления сем</w:t>
      </w:r>
      <w:r w:rsidRPr="00CD5796">
        <w:rPr>
          <w:rFonts w:ascii="Times New Roman" w:hAnsi="Times New Roman"/>
          <w:color w:val="000000"/>
          <w:sz w:val="28"/>
          <w:lang w:val="ru-RU"/>
        </w:rPr>
        <w:t>ян растений к расселению».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9. Экология сообществ. Экологические системы.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Сообщества организмов. Биоценоз и его структура. Связи между организмами в биоценозе.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Экосистема как открытая система (А. Дж.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). Функциональные блоки организмов в экосистем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е: продуценты,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консументы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редуценты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 Трофические уровни. Трофические цепи и сети. Абиотические блоки экосистем. Почвы и илы в экосистемах. Круговорот веществ и поток энергии в экосистеме.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Основные показатели экосистемы. Биомасса и продукция. Экологические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пирамиды чисел, биомассы и энергии.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i/>
          <w:color w:val="000000"/>
          <w:sz w:val="28"/>
          <w:lang w:val="ru-RU"/>
        </w:rPr>
        <w:t>Динамика экосистем. Катастрофические перестройки. Флуктуации.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Направленные закономерные смены сообществ – сукцессии. Первичные и вторичные сукцессии и их причины. Антропогенные воздействия на сукцессии.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Климаксное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сообщ</w:t>
      </w:r>
      <w:r w:rsidRPr="00CD5796">
        <w:rPr>
          <w:rFonts w:ascii="Times New Roman" w:hAnsi="Times New Roman"/>
          <w:color w:val="000000"/>
          <w:sz w:val="28"/>
          <w:lang w:val="ru-RU"/>
        </w:rPr>
        <w:t>ество. Биоразнообразие и полнота круговорота веществ – основа устойчивости сообществ.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экосистемы.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Экосистемы озёр и рек. Экосистемы морей и океанов. Экосистемы тундр, лесов, степей, пустынь.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Антропогенные экосистемы.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Агроэкосистема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Агроценоз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 Ра</w:t>
      </w:r>
      <w:r w:rsidRPr="00CD5796">
        <w:rPr>
          <w:rFonts w:ascii="Times New Roman" w:hAnsi="Times New Roman"/>
          <w:color w:val="000000"/>
          <w:sz w:val="28"/>
          <w:lang w:val="ru-RU"/>
        </w:rPr>
        <w:t>зличия между антропогенными и природными экосистемами.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Урбоэкосистемы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Основные компоненты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. Городская флора и фауна.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Синантропизация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городской фауны. Биологическое и хозяйственное значение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агроэкосистем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Закономерности формиро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вания основных взаимодействий организмов в экосистемах.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Роль каскадного эффекта и видов-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эдификаторов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(ключевых видов) в функционировании экосистем</w:t>
      </w:r>
      <w:r w:rsidRPr="00CD5796">
        <w:rPr>
          <w:rFonts w:ascii="Times New Roman" w:hAnsi="Times New Roman"/>
          <w:color w:val="000000"/>
          <w:sz w:val="28"/>
          <w:lang w:val="ru-RU"/>
        </w:rPr>
        <w:t>. Перенос энергии и веществ между смежными экосистемами. Устойчивость организмов, популяций и экосистем в усло</w:t>
      </w:r>
      <w:r w:rsidRPr="00CD5796">
        <w:rPr>
          <w:rFonts w:ascii="Times New Roman" w:hAnsi="Times New Roman"/>
          <w:color w:val="000000"/>
          <w:sz w:val="28"/>
          <w:lang w:val="ru-RU"/>
        </w:rPr>
        <w:t>виях естественных и антропогенных воздействий.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Механизмы воздействия загрязнений разных типов на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суборганизменном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, организменном, популяционном и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t>экосистемном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уровнях, основы экологического нормирования антропогенного воздействия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. Методология мониторинга </w:t>
      </w:r>
      <w:r w:rsidRPr="00CD5796">
        <w:rPr>
          <w:rFonts w:ascii="Times New Roman" w:hAnsi="Times New Roman"/>
          <w:color w:val="000000"/>
          <w:sz w:val="28"/>
          <w:lang w:val="ru-RU"/>
        </w:rPr>
        <w:t>естественных и антропогенных экосистем.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Портрет: А. Дж.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«Структура биоценоза», «Экосистема широколиственного леса», «Экосистема хвойного леса», «Функциональные группы организмов в экосистеме», «Круговорот веществ в эко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системе», «Цепи питания (пастбищная,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детритная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)», «Экологическая пирамида чисел», «Экологическая пирамида биомассы», «Экологическая пирамида энергии», «Образование болота», «Первичная сукцессия», «Восстановление леса после пожара», «Экосистема озера», «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Агр</w:t>
      </w:r>
      <w:r w:rsidRPr="00CD5796">
        <w:rPr>
          <w:rFonts w:ascii="Times New Roman" w:hAnsi="Times New Roman"/>
          <w:color w:val="000000"/>
          <w:sz w:val="28"/>
          <w:lang w:val="ru-RU"/>
        </w:rPr>
        <w:t>оценоз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», «Круговорот веществ и поток энергии в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агроценозе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», «Примеры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насекомых, чучела птиц и зверей, гербарии культурных и дикорастущих растений, аквариум как модель экосистемы.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Практическая работ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и описание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урбоэкосистемы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«Изучение разнообразия мелких почвенных членистоногих в разных экосистемах».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CD5796">
        <w:rPr>
          <w:rFonts w:ascii="Times New Roman" w:hAnsi="Times New Roman"/>
          <w:color w:val="000000"/>
          <w:sz w:val="28"/>
          <w:lang w:val="ru-RU"/>
        </w:rPr>
        <w:t>«Экскурсия в типичный биогеоценоз (в дубраву, березняк, ельник, на суходольный или пойменный луг, озеро, боло</w:t>
      </w:r>
      <w:r w:rsidRPr="00CD5796">
        <w:rPr>
          <w:rFonts w:ascii="Times New Roman" w:hAnsi="Times New Roman"/>
          <w:color w:val="000000"/>
          <w:sz w:val="28"/>
          <w:lang w:val="ru-RU"/>
        </w:rPr>
        <w:t>то)».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«Экскурсия в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агроэкосистему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(на поле или в тепличное хозяйство)».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10. Биосфера – глобальная экосистема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Биосфера – общепланетарная оболочка Земли, где существует или существовала жизнь. Развитие представлений о биосфере в трудах Э. Зюсс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а. </w:t>
      </w: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Учение В. И. Вернадского о биосфере. Области биосферы и её состав. Живое вещество биосферы и его функции.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Закономерности существования биосферы. Особенности биосферы как глобальной экосистемы. Динамическое равновесие в биосфере. Круговороты веществ и би</w:t>
      </w:r>
      <w:r w:rsidRPr="00CD5796">
        <w:rPr>
          <w:rFonts w:ascii="Times New Roman" w:hAnsi="Times New Roman"/>
          <w:color w:val="000000"/>
          <w:sz w:val="28"/>
          <w:lang w:val="ru-RU"/>
        </w:rPr>
        <w:t>огеохимические циклы (углерода, азота). Ритмичность явлений в биосфере.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Зональность биосферы. Понятие о биоме.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Основные биомы суши: тундра, хвойные леса, смешанные и широколиственные леса, степи, саванны, пустыни, тропические леса, высокогорья.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Климат, рас</w:t>
      </w:r>
      <w:r w:rsidRPr="00CD5796">
        <w:rPr>
          <w:rFonts w:ascii="Times New Roman" w:hAnsi="Times New Roman"/>
          <w:color w:val="000000"/>
          <w:sz w:val="28"/>
          <w:lang w:val="ru-RU"/>
        </w:rPr>
        <w:t>тительный и животный мир биомов суши.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Структура и функция живых систем, оценка их ресурсного потенциала и биосферных функций.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Портреты: В. И. Вернадский, Э. Зюсс.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«Геосферы Земли», «Круговорот азота в природе», «Круговорот углерода в природе», «Круговорот кислорода в природе», «Круговорот воды в природе», «Основные биомы суши», «Климатические пояса Земли», «Тундра», «Тайга», «Смешанный лес», «Широколиственный лес»,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«Степь», «Саванна», «Пустыня», «Тропический лес».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разных биомов, коллекции животных.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Тема 11. Человек и окружающая среда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Экологические кризисы и их причины. Воздействие человека на биосферу. Загрязнение воздушной среды. Охр</w:t>
      </w:r>
      <w:r w:rsidRPr="00CD5796">
        <w:rPr>
          <w:rFonts w:ascii="Times New Roman" w:hAnsi="Times New Roman"/>
          <w:color w:val="000000"/>
          <w:sz w:val="28"/>
          <w:lang w:val="ru-RU"/>
        </w:rPr>
        <w:t>ана воздуха. Загрязнение водной среды. Охрана водных ресурсов. Разрушение почвы. Охрана почвенных ресурсов. Изменение климата.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Антропогенное воздействие на растительный и животный мир. Охрана растительного и животного мира. Основные принципы охраны природы</w:t>
      </w:r>
      <w:r w:rsidRPr="00CD5796">
        <w:rPr>
          <w:rFonts w:ascii="Times New Roman" w:hAnsi="Times New Roman"/>
          <w:color w:val="000000"/>
          <w:sz w:val="28"/>
          <w:lang w:val="ru-RU"/>
        </w:rPr>
        <w:t>. Красные книги. Особо охраняемые природные территории (ООПТ). Ботанические сады и зоологические парки.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Основные принципы устойчивого развития человечества и природы. Рациональное природопользование и сохранение биологического разнообразия Земли. Общие зак</w:t>
      </w:r>
      <w:r w:rsidRPr="00CD5796">
        <w:rPr>
          <w:rFonts w:ascii="Times New Roman" w:hAnsi="Times New Roman"/>
          <w:color w:val="000000"/>
          <w:sz w:val="28"/>
          <w:lang w:val="ru-RU"/>
        </w:rPr>
        <w:t>ономерности глобальных экологических кризисов. Особенности современного кризиса и его вероятные последствия.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Развитие методов мониторинга развития опасных техногенных процессов.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Системные исследования перехода к ресурсосберегающей и конкурентоспособной эне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ргетике. Биологическое разнообразие и биоресурсы. Национальные информационные системы, обеспечивающие доступ к информации по состоянию отдельных видов и экосистем. Основы </w:t>
      </w:r>
      <w:proofErr w:type="spellStart"/>
      <w:r w:rsidRPr="00CD5796">
        <w:rPr>
          <w:rFonts w:ascii="Times New Roman" w:hAnsi="Times New Roman"/>
          <w:i/>
          <w:color w:val="000000"/>
          <w:sz w:val="28"/>
          <w:lang w:val="ru-RU"/>
        </w:rPr>
        <w:lastRenderedPageBreak/>
        <w:t>экореабилитации</w:t>
      </w:r>
      <w:proofErr w:type="spellEnd"/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экосистем и способов борьбы с биоповреждениями. Реконструкция морских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 и наземных экосистем.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Таблицы и схемы: «Загрязнение атмосферы», «Загрязнение гидросферы», «Загрязнение почвы», «Парниковый эффект», «Особо охраняемые природные территории», «Модели управляемого мира».</w:t>
      </w:r>
    </w:p>
    <w:p w:rsidR="00224F60" w:rsidRPr="00CD5796" w:rsidRDefault="008D055A">
      <w:pPr>
        <w:spacing w:after="0" w:line="264" w:lineRule="auto"/>
        <w:ind w:left="12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Оборудование: фотографии охраняемых расте</w:t>
      </w:r>
      <w:r w:rsidRPr="00CD5796">
        <w:rPr>
          <w:rFonts w:ascii="Times New Roman" w:hAnsi="Times New Roman"/>
          <w:color w:val="000000"/>
          <w:sz w:val="28"/>
          <w:lang w:val="ru-RU"/>
        </w:rPr>
        <w:t>ний и животных Красной книги Российской Федерации, Красной книги региона.</w:t>
      </w:r>
    </w:p>
    <w:p w:rsidR="00224F60" w:rsidRPr="00CD5796" w:rsidRDefault="00224F60">
      <w:pPr>
        <w:rPr>
          <w:lang w:val="ru-RU"/>
        </w:rPr>
        <w:sectPr w:rsidR="00224F60" w:rsidRPr="00CD5796">
          <w:pgSz w:w="11906" w:h="16383"/>
          <w:pgMar w:top="1134" w:right="850" w:bottom="1134" w:left="1701" w:header="720" w:footer="720" w:gutter="0"/>
          <w:cols w:space="720"/>
        </w:sectPr>
      </w:pPr>
    </w:p>
    <w:p w:rsidR="00224F60" w:rsidRPr="00CD5796" w:rsidRDefault="008D055A">
      <w:pPr>
        <w:spacing w:after="0" w:line="264" w:lineRule="auto"/>
        <w:ind w:left="120"/>
        <w:rPr>
          <w:lang w:val="ru-RU"/>
        </w:rPr>
      </w:pPr>
      <w:bookmarkStart w:id="8" w:name="block-18789942"/>
      <w:bookmarkEnd w:id="7"/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БИОЛОГИИ НА УРОВНЕ СРЕДНЕГО ОБЩЕГО ОБРАЗОВАНИЯ</w:t>
      </w:r>
    </w:p>
    <w:p w:rsidR="00224F60" w:rsidRPr="00CD5796" w:rsidRDefault="00224F60">
      <w:pPr>
        <w:spacing w:after="0" w:line="264" w:lineRule="auto"/>
        <w:ind w:left="120"/>
        <w:rPr>
          <w:lang w:val="ru-RU"/>
        </w:rPr>
      </w:pPr>
    </w:p>
    <w:p w:rsidR="00224F60" w:rsidRPr="00CD5796" w:rsidRDefault="008D055A">
      <w:pPr>
        <w:spacing w:after="0" w:line="264" w:lineRule="auto"/>
        <w:ind w:left="120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24F60" w:rsidRPr="00CD5796" w:rsidRDefault="00224F60">
      <w:pPr>
        <w:spacing w:after="0" w:line="264" w:lineRule="auto"/>
        <w:ind w:left="120"/>
        <w:rPr>
          <w:lang w:val="ru-RU"/>
        </w:rPr>
      </w:pP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программ среднего общего образования: личностные,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предметные.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программы по биологии выделены следующие составляющие: осознание обучающимися российской гражданской идентичности – гото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вности к саморазвитию, самостоятельности и самоопределению,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наличие мотивации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к обучению биологии,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целенаправленное развитие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внутренних убеждений личности на основе ключевых ценностей и исторических традиций развития биологического знания,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готовность и спо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 xml:space="preserve">собность 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обучающихся руководствоваться в своей деятельности ценностно-смысловыми установками, присущими системе биологического образования,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наличие правосознания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D5796">
        <w:rPr>
          <w:rFonts w:ascii="Times New Roman" w:hAnsi="Times New Roman"/>
          <w:i/>
          <w:color w:val="000000"/>
          <w:sz w:val="28"/>
          <w:lang w:val="ru-RU"/>
        </w:rPr>
        <w:t>способности ставить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планы.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Личностные результ</w:t>
      </w:r>
      <w:r w:rsidRPr="00CD5796">
        <w:rPr>
          <w:rFonts w:ascii="Times New Roman" w:hAnsi="Times New Roman"/>
          <w:color w:val="000000"/>
          <w:sz w:val="28"/>
          <w:lang w:val="ru-RU"/>
        </w:rPr>
        <w:t>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</w:t>
      </w:r>
      <w:r w:rsidRPr="00CD5796">
        <w:rPr>
          <w:rFonts w:ascii="Times New Roman" w:hAnsi="Times New Roman"/>
          <w:color w:val="000000"/>
          <w:sz w:val="28"/>
          <w:lang w:val="ru-RU"/>
        </w:rPr>
        <w:t>я и способствуют процессам самопознания, самовоспитания и саморазвития, развития внутренней позиции личности, патриотизма и уважения к закону и правопорядку, человеку труда и старшему поколению, взаимного уважения, бережного отношения к культурному наследи</w:t>
      </w:r>
      <w:r w:rsidRPr="00CD5796">
        <w:rPr>
          <w:rFonts w:ascii="Times New Roman" w:hAnsi="Times New Roman"/>
          <w:color w:val="000000"/>
          <w:sz w:val="28"/>
          <w:lang w:val="ru-RU"/>
        </w:rPr>
        <w:t>ю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и традициям многонационального народа Российской Федерации, природе и окружающей среде.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</w:t>
      </w:r>
      <w:r w:rsidRPr="00CD5796">
        <w:rPr>
          <w:rFonts w:ascii="Times New Roman" w:hAnsi="Times New Roman"/>
          <w:color w:val="000000"/>
          <w:sz w:val="28"/>
          <w:lang w:val="ru-RU"/>
        </w:rPr>
        <w:t>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в том числе в части: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у</w:t>
      </w:r>
      <w:r w:rsidRPr="00CD5796">
        <w:rPr>
          <w:rFonts w:ascii="Times New Roman" w:hAnsi="Times New Roman"/>
          <w:color w:val="000000"/>
          <w:sz w:val="28"/>
          <w:lang w:val="ru-RU"/>
        </w:rPr>
        <w:t>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исследовательских з</w:t>
      </w:r>
      <w:r w:rsidRPr="00CD5796">
        <w:rPr>
          <w:rFonts w:ascii="Times New Roman" w:hAnsi="Times New Roman"/>
          <w:color w:val="000000"/>
          <w:sz w:val="28"/>
          <w:lang w:val="ru-RU"/>
        </w:rPr>
        <w:t>адач, уважительного отношения к мнению оппонентов при обсуждении спорных вопросов биологического содержания;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</w:t>
      </w:r>
      <w:r w:rsidRPr="00CD5796">
        <w:rPr>
          <w:rFonts w:ascii="Times New Roman" w:hAnsi="Times New Roman"/>
          <w:color w:val="000000"/>
          <w:sz w:val="28"/>
          <w:lang w:val="ru-RU"/>
        </w:rPr>
        <w:t>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</w:t>
      </w:r>
      <w:r w:rsidRPr="00CD5796">
        <w:rPr>
          <w:rFonts w:ascii="Times New Roman" w:hAnsi="Times New Roman"/>
          <w:color w:val="000000"/>
          <w:sz w:val="28"/>
          <w:lang w:val="ru-RU"/>
        </w:rPr>
        <w:t>иям России в науке, искусстве, спорте, технологиях, труде;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идейная убеждённос</w:t>
      </w:r>
      <w:r w:rsidRPr="00CD5796">
        <w:rPr>
          <w:rFonts w:ascii="Times New Roman" w:hAnsi="Times New Roman"/>
          <w:color w:val="000000"/>
          <w:sz w:val="28"/>
          <w:lang w:val="ru-RU"/>
        </w:rPr>
        <w:t>ть, готовность к служению и защите Отечества, ответственность за его судьбу;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и принимать осознанные решения, ориентируясь на морально-нравственные нормы и ценности;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жизни в соответствии с традициями народов России;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понимание эмоционального воздействия живой прир</w:t>
      </w:r>
      <w:r w:rsidRPr="00CD5796">
        <w:rPr>
          <w:rFonts w:ascii="Times New Roman" w:hAnsi="Times New Roman"/>
          <w:color w:val="000000"/>
          <w:sz w:val="28"/>
          <w:lang w:val="ru-RU"/>
        </w:rPr>
        <w:t>оды и её ценности;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самовыражению в разных видах искусства, стремление проявлять качества творческой личности;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</w:t>
      </w:r>
      <w:r w:rsidRPr="00CD5796">
        <w:rPr>
          <w:rFonts w:ascii="Times New Roman" w:hAnsi="Times New Roman"/>
          <w:color w:val="000000"/>
          <w:sz w:val="28"/>
          <w:lang w:val="ru-RU"/>
        </w:rPr>
        <w:t>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</w:t>
      </w:r>
      <w:r w:rsidRPr="00CD5796">
        <w:rPr>
          <w:rFonts w:ascii="Times New Roman" w:hAnsi="Times New Roman"/>
          <w:color w:val="000000"/>
          <w:sz w:val="28"/>
          <w:lang w:val="ru-RU"/>
        </w:rPr>
        <w:t>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готовно</w:t>
      </w:r>
      <w:r w:rsidRPr="00CD5796">
        <w:rPr>
          <w:rFonts w:ascii="Times New Roman" w:hAnsi="Times New Roman"/>
          <w:color w:val="000000"/>
          <w:sz w:val="28"/>
          <w:lang w:val="ru-RU"/>
        </w:rPr>
        <w:t>сть к труду, осознание ценности мастерства, трудолюбие;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</w:t>
      </w:r>
      <w:r w:rsidRPr="00CD5796">
        <w:rPr>
          <w:rFonts w:ascii="Times New Roman" w:hAnsi="Times New Roman"/>
          <w:color w:val="000000"/>
          <w:sz w:val="28"/>
          <w:lang w:val="ru-RU"/>
        </w:rPr>
        <w:t>ональной деятельности, умение совершать осознанный выбор будущей профессии и реализовывать собственные жизненные планы;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экологически целесообра</w:t>
      </w:r>
      <w:r w:rsidRPr="00CD5796">
        <w:rPr>
          <w:rFonts w:ascii="Times New Roman" w:hAnsi="Times New Roman"/>
          <w:color w:val="000000"/>
          <w:sz w:val="28"/>
          <w:lang w:val="ru-RU"/>
        </w:rPr>
        <w:t>зное отношение к природе как источнику жизни на Земле, основе её существования;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</w:t>
      </w:r>
      <w:r w:rsidRPr="00CD5796">
        <w:rPr>
          <w:rFonts w:ascii="Times New Roman" w:hAnsi="Times New Roman"/>
          <w:color w:val="000000"/>
          <w:sz w:val="28"/>
          <w:lang w:val="ru-RU"/>
        </w:rPr>
        <w:t>гических проблем и путей их решения;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</w:t>
      </w:r>
      <w:r w:rsidRPr="00CD5796">
        <w:rPr>
          <w:rFonts w:ascii="Times New Roman" w:hAnsi="Times New Roman"/>
          <w:color w:val="000000"/>
          <w:sz w:val="28"/>
          <w:lang w:val="ru-RU"/>
        </w:rPr>
        <w:t>я в экосистемах, охрану видов, экосистем, биосферы);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наличие развитого эко</w:t>
      </w:r>
      <w:r w:rsidRPr="00CD5796">
        <w:rPr>
          <w:rFonts w:ascii="Times New Roman" w:hAnsi="Times New Roman"/>
          <w:color w:val="000000"/>
          <w:sz w:val="28"/>
          <w:lang w:val="ru-RU"/>
        </w:rPr>
        <w:t>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</w:t>
      </w:r>
      <w:r w:rsidRPr="00CD5796">
        <w:rPr>
          <w:rFonts w:ascii="Times New Roman" w:hAnsi="Times New Roman"/>
          <w:color w:val="000000"/>
          <w:sz w:val="28"/>
          <w:lang w:val="ru-RU"/>
        </w:rPr>
        <w:t>ти;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совершенствование </w:t>
      </w:r>
      <w:r w:rsidRPr="00CD5796">
        <w:rPr>
          <w:rFonts w:ascii="Times New Roman" w:hAnsi="Times New Roman"/>
          <w:color w:val="000000"/>
          <w:sz w:val="28"/>
          <w:lang w:val="ru-RU"/>
        </w:rPr>
        <w:t>языковой и читательской культуры как средства взаимодействия между людьми и познания мира;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</w:t>
      </w:r>
      <w:r w:rsidRPr="00CD5796">
        <w:rPr>
          <w:rFonts w:ascii="Times New Roman" w:hAnsi="Times New Roman"/>
          <w:color w:val="000000"/>
          <w:sz w:val="28"/>
          <w:lang w:val="ru-RU"/>
        </w:rPr>
        <w:t>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</w:t>
      </w:r>
      <w:r w:rsidRPr="00CD5796">
        <w:rPr>
          <w:rFonts w:ascii="Times New Roman" w:hAnsi="Times New Roman"/>
          <w:color w:val="000000"/>
          <w:sz w:val="28"/>
          <w:lang w:val="ru-RU"/>
        </w:rPr>
        <w:t>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</w:t>
      </w:r>
      <w:r w:rsidRPr="00CD5796">
        <w:rPr>
          <w:rFonts w:ascii="Times New Roman" w:hAnsi="Times New Roman"/>
          <w:color w:val="000000"/>
          <w:sz w:val="28"/>
          <w:lang w:val="ru-RU"/>
        </w:rPr>
        <w:t>тов жизни;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заинтересованность в получении биологических знаний в целях повышения общей культуры,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грамотности, как составной части функциональной грамотности обучающихся, формируемой при изучении биологии;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понимание сущности методов </w:t>
      </w:r>
      <w:r w:rsidRPr="00CD5796">
        <w:rPr>
          <w:rFonts w:ascii="Times New Roman" w:hAnsi="Times New Roman"/>
          <w:color w:val="000000"/>
          <w:sz w:val="28"/>
          <w:lang w:val="ru-RU"/>
        </w:rPr>
        <w:t>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</w:t>
      </w:r>
      <w:r w:rsidRPr="00CD5796">
        <w:rPr>
          <w:rFonts w:ascii="Times New Roman" w:hAnsi="Times New Roman"/>
          <w:color w:val="000000"/>
          <w:sz w:val="28"/>
          <w:lang w:val="ru-RU"/>
        </w:rPr>
        <w:t>елью получения достоверных выводов;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индивидуально и в группе;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224F60" w:rsidRPr="00CD5796" w:rsidRDefault="00224F60">
      <w:pPr>
        <w:spacing w:after="0"/>
        <w:ind w:left="120"/>
        <w:rPr>
          <w:lang w:val="ru-RU"/>
        </w:rPr>
      </w:pPr>
    </w:p>
    <w:p w:rsidR="00224F60" w:rsidRPr="00CD5796" w:rsidRDefault="008D055A">
      <w:pPr>
        <w:spacing w:after="0"/>
        <w:ind w:left="120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224F60" w:rsidRPr="00CD5796" w:rsidRDefault="00224F60">
      <w:pPr>
        <w:spacing w:after="0"/>
        <w:ind w:left="120"/>
        <w:rPr>
          <w:lang w:val="ru-RU"/>
        </w:rPr>
      </w:pP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</w:t>
      </w:r>
      <w:r w:rsidRPr="00CD5796">
        <w:rPr>
          <w:rFonts w:ascii="Times New Roman" w:hAnsi="Times New Roman"/>
          <w:color w:val="000000"/>
          <w:sz w:val="28"/>
          <w:lang w:val="ru-RU"/>
        </w:rPr>
        <w:t>ого предмета «Биология» включают: значимые для формирования мировоззрения обучающихся междисциплинарные (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) общенаучные понятия, отражающие целостность научной картины мира и специфику методов познания, используемых в естественных науках (вещес</w:t>
      </w:r>
      <w:r w:rsidRPr="00CD5796">
        <w:rPr>
          <w:rFonts w:ascii="Times New Roman" w:hAnsi="Times New Roman"/>
          <w:color w:val="000000"/>
          <w:sz w:val="28"/>
          <w:lang w:val="ru-RU"/>
        </w:rPr>
        <w:t>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</w:t>
      </w:r>
      <w:r w:rsidRPr="00CD5796">
        <w:rPr>
          <w:rFonts w:ascii="Times New Roman" w:hAnsi="Times New Roman"/>
          <w:color w:val="000000"/>
          <w:sz w:val="28"/>
          <w:lang w:val="ru-RU"/>
        </w:rPr>
        <w:t>щие формирование функциональной грамотности и социальной компетенции обучающихся;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 результа</w:t>
      </w:r>
      <w:r w:rsidRPr="00CD5796">
        <w:rPr>
          <w:rFonts w:ascii="Times New Roman" w:hAnsi="Times New Roman"/>
          <w:color w:val="000000"/>
          <w:sz w:val="28"/>
          <w:lang w:val="ru-RU"/>
        </w:rPr>
        <w:t>те изучения биологии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</w:t>
      </w:r>
      <w:r w:rsidRPr="00CD5796">
        <w:rPr>
          <w:rFonts w:ascii="Times New Roman" w:hAnsi="Times New Roman"/>
          <w:color w:val="000000"/>
          <w:sz w:val="28"/>
          <w:lang w:val="ru-RU"/>
        </w:rPr>
        <w:t>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среднего общего образования должны отражать: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её всесторонне;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опред</w:t>
      </w:r>
      <w:r w:rsidRPr="00CD5796">
        <w:rPr>
          <w:rFonts w:ascii="Times New Roman" w:hAnsi="Times New Roman"/>
          <w:color w:val="000000"/>
          <w:sz w:val="28"/>
          <w:lang w:val="ru-RU"/>
        </w:rPr>
        <w:t>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(индуктивные, </w:t>
      </w:r>
      <w:r w:rsidRPr="00CD5796">
        <w:rPr>
          <w:rFonts w:ascii="Times New Roman" w:hAnsi="Times New Roman"/>
          <w:color w:val="000000"/>
          <w:sz w:val="28"/>
          <w:lang w:val="ru-RU"/>
        </w:rPr>
        <w:t>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так</w:t>
      </w:r>
      <w:r w:rsidRPr="00CD5796">
        <w:rPr>
          <w:rFonts w:ascii="Times New Roman" w:hAnsi="Times New Roman"/>
          <w:color w:val="000000"/>
          <w:sz w:val="28"/>
          <w:lang w:val="ru-RU"/>
        </w:rPr>
        <w:t>же противоречий разного рода, выявленных в различных информационных источниках;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</w:t>
      </w:r>
      <w:r w:rsidRPr="00CD5796">
        <w:rPr>
          <w:rFonts w:ascii="Times New Roman" w:hAnsi="Times New Roman"/>
          <w:color w:val="000000"/>
          <w:sz w:val="28"/>
          <w:lang w:val="ru-RU"/>
        </w:rPr>
        <w:t>ям, оценивать риски последствий деятельности;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владет</w:t>
      </w:r>
      <w:r w:rsidRPr="00CD5796">
        <w:rPr>
          <w:rFonts w:ascii="Times New Roman" w:hAnsi="Times New Roman"/>
          <w:color w:val="000000"/>
          <w:sz w:val="28"/>
          <w:lang w:val="ru-RU"/>
        </w:rPr>
        <w:t>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</w:t>
      </w:r>
      <w:r w:rsidRPr="00CD5796">
        <w:rPr>
          <w:rFonts w:ascii="Times New Roman" w:hAnsi="Times New Roman"/>
          <w:color w:val="000000"/>
          <w:sz w:val="28"/>
          <w:lang w:val="ru-RU"/>
        </w:rPr>
        <w:t>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ста</w:t>
      </w:r>
      <w:r w:rsidRPr="00CD5796">
        <w:rPr>
          <w:rFonts w:ascii="Times New Roman" w:hAnsi="Times New Roman"/>
          <w:color w:val="000000"/>
          <w:sz w:val="28"/>
          <w:lang w:val="ru-RU"/>
        </w:rPr>
        <w:t>вить и формулировать собственные задачи в образовательной деятельности и жизненных ситуациях;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</w:t>
      </w:r>
      <w:r w:rsidRPr="00CD5796">
        <w:rPr>
          <w:rFonts w:ascii="Times New Roman" w:hAnsi="Times New Roman"/>
          <w:color w:val="000000"/>
          <w:sz w:val="28"/>
          <w:lang w:val="ru-RU"/>
        </w:rPr>
        <w:t>параметры и критерии решения;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осуществлять целенаправл</w:t>
      </w:r>
      <w:r w:rsidRPr="00CD5796">
        <w:rPr>
          <w:rFonts w:ascii="Times New Roman" w:hAnsi="Times New Roman"/>
          <w:color w:val="000000"/>
          <w:sz w:val="28"/>
          <w:lang w:val="ru-RU"/>
        </w:rPr>
        <w:t>енный поиск переноса средств и способов действия в профессиональную среду;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</w:t>
      </w:r>
      <w:r w:rsidRPr="00CD5796">
        <w:rPr>
          <w:rFonts w:ascii="Times New Roman" w:hAnsi="Times New Roman"/>
          <w:color w:val="000000"/>
          <w:sz w:val="28"/>
          <w:lang w:val="ru-RU"/>
        </w:rPr>
        <w:t>льные подходы и решения, ставить проблемы и задачи, допускающие альтернативные решения.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, компьютерных базах данных, в Интернете), анализировать </w:t>
      </w: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</w:t>
      </w:r>
      <w:r w:rsidRPr="00CD5796">
        <w:rPr>
          <w:rFonts w:ascii="Times New Roman" w:hAnsi="Times New Roman"/>
          <w:color w:val="000000"/>
          <w:sz w:val="28"/>
          <w:lang w:val="ru-RU"/>
        </w:rPr>
        <w:t>мации, необходимой для выполнения учебных задач;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биологической информации (схемы, графики, диаграммы, таблицы, рисунки и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>);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номенклатуру, использовать и преобразовывать знаково-символические средства наглядности;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осуществля</w:t>
      </w:r>
      <w:r w:rsidRPr="00CD5796">
        <w:rPr>
          <w:rFonts w:ascii="Times New Roman" w:hAnsi="Times New Roman"/>
          <w:color w:val="000000"/>
          <w:sz w:val="28"/>
          <w:lang w:val="ru-RU"/>
        </w:rPr>
        <w:t>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</w:t>
      </w:r>
      <w:r w:rsidRPr="00CD5796">
        <w:rPr>
          <w:rFonts w:ascii="Times New Roman" w:hAnsi="Times New Roman"/>
          <w:color w:val="000000"/>
          <w:sz w:val="28"/>
          <w:lang w:val="ru-RU"/>
        </w:rPr>
        <w:t>частников диалога или дискуссии);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</w:t>
      </w:r>
      <w:r w:rsidRPr="00CD5796">
        <w:rPr>
          <w:rFonts w:ascii="Times New Roman" w:hAnsi="Times New Roman"/>
          <w:color w:val="000000"/>
          <w:sz w:val="28"/>
          <w:lang w:val="ru-RU"/>
        </w:rPr>
        <w:t>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понима</w:t>
      </w:r>
      <w:r w:rsidRPr="00CD5796">
        <w:rPr>
          <w:rFonts w:ascii="Times New Roman" w:hAnsi="Times New Roman"/>
          <w:color w:val="000000"/>
          <w:sz w:val="28"/>
          <w:lang w:val="ru-RU"/>
        </w:rPr>
        <w:t>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</w:t>
      </w:r>
      <w:r w:rsidRPr="00CD5796">
        <w:rPr>
          <w:rFonts w:ascii="Times New Roman" w:hAnsi="Times New Roman"/>
          <w:color w:val="000000"/>
          <w:sz w:val="28"/>
          <w:lang w:val="ru-RU"/>
        </w:rPr>
        <w:t>их интересов и возможностей каждого члена коллектива;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работы;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осуществлять позитивное стратегическое </w:t>
      </w:r>
      <w:r w:rsidRPr="00CD5796">
        <w:rPr>
          <w:rFonts w:ascii="Times New Roman" w:hAnsi="Times New Roman"/>
          <w:color w:val="000000"/>
          <w:sz w:val="28"/>
          <w:lang w:val="ru-RU"/>
        </w:rPr>
        <w:t>поведение в различных ситуациях, проявлять творчество и воображение, быть инициативным.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использовать биологические знания для выявления проблем и их решения в жизненных и учебных </w:t>
      </w:r>
      <w:r w:rsidRPr="00CD5796">
        <w:rPr>
          <w:rFonts w:ascii="Times New Roman" w:hAnsi="Times New Roman"/>
          <w:color w:val="000000"/>
          <w:sz w:val="28"/>
          <w:lang w:val="ru-RU"/>
        </w:rPr>
        <w:t>ситуациях;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</w:t>
      </w:r>
      <w:r w:rsidRPr="00CD579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расширять </w:t>
      </w:r>
      <w:r w:rsidRPr="00CD5796">
        <w:rPr>
          <w:rFonts w:ascii="Times New Roman" w:hAnsi="Times New Roman"/>
          <w:color w:val="000000"/>
          <w:sz w:val="28"/>
          <w:lang w:val="ru-RU"/>
        </w:rPr>
        <w:t>рамки учебного предмета на основе личных предпочтений;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</w:t>
      </w:r>
      <w:r w:rsidRPr="00CD5796">
        <w:rPr>
          <w:rFonts w:ascii="Times New Roman" w:hAnsi="Times New Roman"/>
          <w:color w:val="000000"/>
          <w:sz w:val="28"/>
          <w:lang w:val="ru-RU"/>
        </w:rPr>
        <w:t>но повышать свой образовательный и культурный уровень.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</w:t>
      </w:r>
      <w:r w:rsidRPr="00CD5796">
        <w:rPr>
          <w:rFonts w:ascii="Times New Roman" w:hAnsi="Times New Roman"/>
          <w:color w:val="000000"/>
          <w:sz w:val="28"/>
          <w:lang w:val="ru-RU"/>
        </w:rPr>
        <w:t>атов деятельности;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579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</w:t>
      </w:r>
      <w:r w:rsidRPr="00CD5796">
        <w:rPr>
          <w:rFonts w:ascii="Times New Roman" w:hAnsi="Times New Roman"/>
          <w:color w:val="000000"/>
          <w:sz w:val="28"/>
          <w:lang w:val="ru-RU"/>
        </w:rPr>
        <w:t>р с позиции другого человека.</w:t>
      </w:r>
    </w:p>
    <w:p w:rsidR="00224F60" w:rsidRPr="00CD5796" w:rsidRDefault="008D055A">
      <w:pPr>
        <w:spacing w:after="0"/>
        <w:ind w:left="120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24F60" w:rsidRPr="00CD5796" w:rsidRDefault="00224F60">
      <w:pPr>
        <w:spacing w:after="0"/>
        <w:ind w:left="120"/>
        <w:rPr>
          <w:lang w:val="ru-RU"/>
        </w:rPr>
      </w:pP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содержания учебного предмета «Биология» на углублённом уровне ориентированы на обеспечение профильного обучения обучающихся биологии.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Они включают: специфические для биолог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ии научные знания, умения и способы действий по освоению, интерпретации и преобразованию знаний, виды деятельности по получению новых знаний и их применению в различных учебных, а также в реальных жизненных ситуациях. Предметные результаты представлены по </w:t>
      </w:r>
      <w:r w:rsidRPr="00CD5796">
        <w:rPr>
          <w:rFonts w:ascii="Times New Roman" w:hAnsi="Times New Roman"/>
          <w:color w:val="000000"/>
          <w:sz w:val="28"/>
          <w:lang w:val="ru-RU"/>
        </w:rPr>
        <w:t>годам изучения.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в </w:t>
      </w:r>
      <w:r w:rsidRPr="00CD5796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знаний о месте и роли биологии в системе естественных наук, в формировании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картины мира, в познании законов природ</w:t>
      </w:r>
      <w:r w:rsidRPr="00CD5796">
        <w:rPr>
          <w:rFonts w:ascii="Times New Roman" w:hAnsi="Times New Roman"/>
          <w:color w:val="000000"/>
          <w:sz w:val="28"/>
          <w:lang w:val="ru-RU"/>
        </w:rPr>
        <w:t>ы и решении проблем рационального природопользования, о вкладе российских и зарубежных учёных в развитие биологии;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владение системой биологических знаний, которая включает: основополагающие биологические термины и понятия (жизнь, клетка, организм, метаболи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зм, гомеостаз,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саморегуляция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, самовоспроизведение, наследственность, изменчивость, рост и развитие), биологические теории (клеточная теория Т. Шванна, М.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Шлейдена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, Р. Вирхова, хромосомная теория наследственности Т. Моргана), учения (Н. И. Вавилова – о цент</w:t>
      </w:r>
      <w:r w:rsidRPr="00CD5796">
        <w:rPr>
          <w:rFonts w:ascii="Times New Roman" w:hAnsi="Times New Roman"/>
          <w:color w:val="000000"/>
          <w:sz w:val="28"/>
          <w:lang w:val="ru-RU"/>
        </w:rPr>
        <w:t>рах многообразия и происхождения культурных растений), законы (единообразия потомков первого поколения, расщепления, чистоты гамет, независимого наследования Г.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Менделя, гомологических рядов в наследственной изменчивости Н. И. Вавилова), принципы (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комплеме</w:t>
      </w:r>
      <w:r w:rsidRPr="00CD5796">
        <w:rPr>
          <w:rFonts w:ascii="Times New Roman" w:hAnsi="Times New Roman"/>
          <w:color w:val="000000"/>
          <w:sz w:val="28"/>
          <w:lang w:val="ru-RU"/>
        </w:rPr>
        <w:t>нтарности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);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владение основными методами научного познания, используемых в биологических исследованиях живых объектов (описание, измерение, наблюдение, эксперимент);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выделять существенные признаки: вирусов, клеток прокариот и эукариот, одноклеточных </w:t>
      </w:r>
      <w:r w:rsidRPr="00CD5796">
        <w:rPr>
          <w:rFonts w:ascii="Times New Roman" w:hAnsi="Times New Roman"/>
          <w:color w:val="000000"/>
          <w:sz w:val="28"/>
          <w:lang w:val="ru-RU"/>
        </w:rPr>
        <w:t>и многоклеточных организмов, в том числе бактерий, грибов, растений, животных и человека, строения органов и систем органов растений, животных, человека, процессов жизнедеятельности, протекающих в организмах растений, животных и человека, биологических про</w:t>
      </w:r>
      <w:r w:rsidRPr="00CD5796">
        <w:rPr>
          <w:rFonts w:ascii="Times New Roman" w:hAnsi="Times New Roman"/>
          <w:color w:val="000000"/>
          <w:sz w:val="28"/>
          <w:lang w:val="ru-RU"/>
        </w:rPr>
        <w:t>цессов: обмена веществ (метаболизм),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развития, размножения, индивидуального развития орган</w:t>
      </w:r>
      <w:r w:rsidRPr="00CD5796">
        <w:rPr>
          <w:rFonts w:ascii="Times New Roman" w:hAnsi="Times New Roman"/>
          <w:color w:val="000000"/>
          <w:sz w:val="28"/>
          <w:lang w:val="ru-RU"/>
        </w:rPr>
        <w:t>изма (онтогенеза), взаимодействия генов, гетерозиса, искусственного отбора;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умение устанавливать взаимосвязи между органоидами клетки и их функциями, строением клеток разных тканей и их функциями, между органами и системами органов у растений, животных и ч</w:t>
      </w:r>
      <w:r w:rsidRPr="00CD5796">
        <w:rPr>
          <w:rFonts w:ascii="Times New Roman" w:hAnsi="Times New Roman"/>
          <w:color w:val="000000"/>
          <w:sz w:val="28"/>
          <w:lang w:val="ru-RU"/>
        </w:rPr>
        <w:t>еловека и их функциями, между системами органов и их функциями, между этапами обмена веществ, этапами клеточного цикла и жизненных циклов организмов, этапами эмбрионального развития, генотипом и фенотипом, фенотипом и факторами среды обитания;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выявл</w:t>
      </w:r>
      <w:r w:rsidRPr="00CD5796">
        <w:rPr>
          <w:rFonts w:ascii="Times New Roman" w:hAnsi="Times New Roman"/>
          <w:color w:val="000000"/>
          <w:sz w:val="28"/>
          <w:lang w:val="ru-RU"/>
        </w:rPr>
        <w:t>ять отличительные признаки живых систем, в том числе растений, животных и человека;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решать биол</w:t>
      </w:r>
      <w:r w:rsidRPr="00CD5796">
        <w:rPr>
          <w:rFonts w:ascii="Times New Roman" w:hAnsi="Times New Roman"/>
          <w:color w:val="000000"/>
          <w:sz w:val="28"/>
          <w:lang w:val="ru-RU"/>
        </w:rPr>
        <w:t>огические задачи, выявлять причинно-следственные связи между исследуемыми биологическими процессами и явлениями, делать выводы и прогнозы на основании полученных результатов;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с учебным и лабораторным оборудованием;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участвовать в учебно-исследовательской работе по биоло</w:t>
      </w:r>
      <w:r w:rsidRPr="00CD5796">
        <w:rPr>
          <w:rFonts w:ascii="Times New Roman" w:hAnsi="Times New Roman"/>
          <w:color w:val="000000"/>
          <w:sz w:val="28"/>
          <w:lang w:val="ru-RU"/>
        </w:rPr>
        <w:t>гии, экологии и медицине, проводимой на базе школьных научных обществ, и публично представлять полученные результаты на ученических конференциях;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оценивать этические аспекты современных исследований в области биологии и медицины (клонирование, искус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ственное оплодотворение, направленное изменение генома и создание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трансгенных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организмов);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умение осуществлять осознанный выбор будущей профессиональной деятельности в области биологии, медицины, биотехнологии, ветеринарии, сельского хозяйства, пищевой про</w:t>
      </w:r>
      <w:r w:rsidRPr="00CD5796">
        <w:rPr>
          <w:rFonts w:ascii="Times New Roman" w:hAnsi="Times New Roman"/>
          <w:color w:val="000000"/>
          <w:sz w:val="28"/>
          <w:lang w:val="ru-RU"/>
        </w:rPr>
        <w:t>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образования.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учебного пред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мета «Биология» в </w:t>
      </w:r>
      <w:r w:rsidRPr="00CD5796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знаний о месте и роли биологии в системе естественных наук, в формировании современной естественно-научной картины мира, в познании законов природы и решении экологических проблем человечества, </w:t>
      </w:r>
      <w:r w:rsidRPr="00CD5796">
        <w:rPr>
          <w:rFonts w:ascii="Times New Roman" w:hAnsi="Times New Roman"/>
          <w:color w:val="000000"/>
          <w:sz w:val="28"/>
          <w:lang w:val="ru-RU"/>
        </w:rPr>
        <w:t>а также в решении вопросов рационального природопользования, и в формировании ценностного отношения к природе, обществу, человеку, о вкладе российских и зарубежных учёных-биологов в развитие биологии;</w:t>
      </w:r>
      <w:proofErr w:type="gramEnd"/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 xml:space="preserve">умение владеть системой биологических знаний, которая 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включает определения и понимание сущности основополагающих биологических терминов и понятий (вид, экосистема, биосфера), биологические теории (эволюционная теория Ч. Дарвина, синтетическая теория эволюции), учения (А. Н.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Северцова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– о путях и направлениях 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эволюции, В.И. Вернадского – о биосфере), законы (генетического равновесия Дж. Харди и В.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Вайнберга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, зародышевого сходства К. М. Бэра), правила (минимума Ю. Либиха, экологической</w:t>
      </w:r>
      <w:proofErr w:type="gram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пирамиды энергии), гипотезы (гипотеза «мира РНК» У. Гилберта);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владеть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основными методами научного познания, используемыми в биологических исследованиях живых объектов и экосистем (описание, измерение, наблюдение, эксперимент), способами выявления и оценки антропогенных изменений в природе;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аки: видов, биогеоценозов, экосистем и биосферы, стабилизирующего, движущего и разрывающего естественного отбора, аллопатрического и </w:t>
      </w:r>
      <w:proofErr w:type="spellStart"/>
      <w:r w:rsidRPr="00CD5796">
        <w:rPr>
          <w:rFonts w:ascii="Times New Roman" w:hAnsi="Times New Roman"/>
          <w:color w:val="000000"/>
          <w:sz w:val="28"/>
          <w:lang w:val="ru-RU"/>
        </w:rPr>
        <w:t>симпатрического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 xml:space="preserve"> видообразования, влияния движущих сил эволюции на генофонд популяции, приспособленности организмов к среде </w:t>
      </w:r>
      <w:r w:rsidRPr="00CD5796">
        <w:rPr>
          <w:rFonts w:ascii="Times New Roman" w:hAnsi="Times New Roman"/>
          <w:color w:val="000000"/>
          <w:sz w:val="28"/>
          <w:lang w:val="ru-RU"/>
        </w:rPr>
        <w:t>обитания, чередования направлений эволюции, круговорота веществ и потока энергии в экосистемах;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устанавливать взаимосвязи между процессами эволюции, движущими силами антропогенеза, компонентами различных экосистем и приспособлениями к ним организмов</w:t>
      </w:r>
      <w:r w:rsidRPr="00CD5796">
        <w:rPr>
          <w:rFonts w:ascii="Times New Roman" w:hAnsi="Times New Roman"/>
          <w:color w:val="000000"/>
          <w:sz w:val="28"/>
          <w:lang w:val="ru-RU"/>
        </w:rPr>
        <w:t>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 xml:space="preserve">умение выявлять отличительные признаки живых систем, приспособленность видов к среде обитания, абиотических и биотических </w:t>
      </w:r>
      <w:r w:rsidRPr="00CD5796">
        <w:rPr>
          <w:rFonts w:ascii="Times New Roman" w:hAnsi="Times New Roman"/>
          <w:color w:val="000000"/>
          <w:sz w:val="28"/>
          <w:lang w:val="ru-RU"/>
        </w:rPr>
        <w:lastRenderedPageBreak/>
        <w:t>компонентов экосистем, взаимосвязей организмов в сообществах, антропогенных изменений в экосистемах своей местности;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использо</w:t>
      </w:r>
      <w:r w:rsidRPr="00CD5796">
        <w:rPr>
          <w:rFonts w:ascii="Times New Roman" w:hAnsi="Times New Roman"/>
          <w:color w:val="000000"/>
          <w:sz w:val="28"/>
          <w:lang w:val="ru-RU"/>
        </w:rPr>
        <w:t>вать соответствующие аргументы, биологическую терминологию и символику для доказательства родства организмов разных систематических групп, взаимосвязи организмов и среды обитания, единства человеческих рас, необходимости сохранения многообразия видов и эко</w:t>
      </w:r>
      <w:r w:rsidRPr="00CD5796">
        <w:rPr>
          <w:rFonts w:ascii="Times New Roman" w:hAnsi="Times New Roman"/>
          <w:color w:val="000000"/>
          <w:sz w:val="28"/>
          <w:lang w:val="ru-RU"/>
        </w:rPr>
        <w:t>систем как условия сосуществования природы и человечества;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решать биологические задачи, выявлять причинно-следственные связи между исследуемыми биологическими процессами и явлениями, делать выводы и прогнозы на основании полученных результатов;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</w:t>
      </w:r>
      <w:r w:rsidRPr="00CD5796">
        <w:rPr>
          <w:rFonts w:ascii="Times New Roman" w:hAnsi="Times New Roman"/>
          <w:color w:val="000000"/>
          <w:sz w:val="28"/>
          <w:lang w:val="ru-RU"/>
        </w:rPr>
        <w:t>ие выполнять лабораторные и практические работы, соблюдать правила при работе с учебным и лабораторным оборудованием;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делать выводы;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участвовать в учебно-исследовательской работе по биологии, экологии и медицине, проводимой на базе школьных научных обществ, и публично представлять полученные результаты на ученических конференциях;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умение оценивать гипотезы и теори</w:t>
      </w:r>
      <w:r w:rsidRPr="00CD5796">
        <w:rPr>
          <w:rFonts w:ascii="Times New Roman" w:hAnsi="Times New Roman"/>
          <w:color w:val="000000"/>
          <w:sz w:val="28"/>
          <w:lang w:val="ru-RU"/>
        </w:rPr>
        <w:t>и о происхождении жизни, человека и человеческих рас, о причинах, последствиях и способах предотвращения глобальных изменений в биосфере;</w:t>
      </w:r>
    </w:p>
    <w:p w:rsidR="00224F60" w:rsidRPr="00CD5796" w:rsidRDefault="008D05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D5796">
        <w:rPr>
          <w:rFonts w:ascii="Times New Roman" w:hAnsi="Times New Roman"/>
          <w:color w:val="000000"/>
          <w:sz w:val="28"/>
          <w:lang w:val="ru-RU"/>
        </w:rPr>
        <w:t>умение осуществлять осознанный выбор будущей профессиональной деятельности в области биологии, экологии, природопользо</w:t>
      </w:r>
      <w:r w:rsidRPr="00CD5796">
        <w:rPr>
          <w:rFonts w:ascii="Times New Roman" w:hAnsi="Times New Roman"/>
          <w:color w:val="000000"/>
          <w:sz w:val="28"/>
          <w:lang w:val="ru-RU"/>
        </w:rPr>
        <w:t>вания, медицины, биотехнологии, психологии, ветеринарии, сельского хозяйства, пищевой промышленности,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</w:t>
      </w:r>
      <w:r w:rsidRPr="00CD5796">
        <w:rPr>
          <w:rFonts w:ascii="Times New Roman" w:hAnsi="Times New Roman"/>
          <w:color w:val="000000"/>
          <w:sz w:val="28"/>
          <w:lang w:val="ru-RU"/>
        </w:rPr>
        <w:t>его профессионального и высшего образования.</w:t>
      </w:r>
      <w:proofErr w:type="gramEnd"/>
    </w:p>
    <w:p w:rsidR="00224F60" w:rsidRPr="00CD5796" w:rsidRDefault="00224F60">
      <w:pPr>
        <w:rPr>
          <w:lang w:val="ru-RU"/>
        </w:rPr>
        <w:sectPr w:rsidR="00224F60" w:rsidRPr="00CD5796">
          <w:pgSz w:w="11906" w:h="16383"/>
          <w:pgMar w:top="1134" w:right="850" w:bottom="1134" w:left="1701" w:header="720" w:footer="720" w:gutter="0"/>
          <w:cols w:space="720"/>
        </w:sectPr>
      </w:pPr>
    </w:p>
    <w:p w:rsidR="00224F60" w:rsidRDefault="008D055A">
      <w:pPr>
        <w:spacing w:after="0"/>
        <w:ind w:left="120"/>
      </w:pPr>
      <w:bookmarkStart w:id="9" w:name="block-18789943"/>
      <w:bookmarkEnd w:id="8"/>
      <w:r w:rsidRPr="00CD57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24F60" w:rsidRDefault="008D05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24F6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4F60" w:rsidRDefault="00224F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4F60" w:rsidRDefault="00224F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4F60" w:rsidRDefault="00224F60">
            <w:pPr>
              <w:spacing w:after="0"/>
              <w:ind w:left="135"/>
            </w:pPr>
          </w:p>
        </w:tc>
      </w:tr>
      <w:tr w:rsidR="00224F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F60" w:rsidRDefault="00224F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F60" w:rsidRDefault="00224F6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4F60" w:rsidRDefault="00224F6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4F60" w:rsidRDefault="00224F6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24F60" w:rsidRDefault="00224F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4F60" w:rsidRDefault="00224F60"/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Pr="00CD5796" w:rsidRDefault="008D055A">
            <w:pPr>
              <w:spacing w:after="0"/>
              <w:ind w:left="135"/>
              <w:rPr>
                <w:lang w:val="ru-RU"/>
              </w:rPr>
            </w:pPr>
            <w:r w:rsidRPr="00CD5796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изучение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 w:rsidRPr="00CD5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Pr="00CD5796" w:rsidRDefault="008D055A">
            <w:pPr>
              <w:spacing w:after="0"/>
              <w:ind w:left="135"/>
              <w:rPr>
                <w:lang w:val="ru-RU"/>
              </w:rPr>
            </w:pPr>
            <w:r w:rsidRPr="00CD5796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клетке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 w:rsidRPr="00CD5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Pr="00CD5796" w:rsidRDefault="008D055A">
            <w:pPr>
              <w:spacing w:after="0"/>
              <w:ind w:left="135"/>
              <w:rPr>
                <w:lang w:val="ru-RU"/>
              </w:rPr>
            </w:pPr>
            <w:r w:rsidRPr="00CD5796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информация и реализация её в клетке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 w:rsidRPr="00CD5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http://school-col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http://school-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Pr="00CD5796" w:rsidRDefault="008D055A">
            <w:pPr>
              <w:spacing w:after="0"/>
              <w:ind w:left="135"/>
              <w:rPr>
                <w:lang w:val="ru-RU"/>
              </w:rPr>
            </w:pPr>
            <w:r w:rsidRPr="00CD5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– наука о наследственности и </w:t>
            </w:r>
            <w:r w:rsidRPr="00CD5796">
              <w:rPr>
                <w:rFonts w:ascii="Times New Roman" w:hAnsi="Times New Roman"/>
                <w:color w:val="000000"/>
                <w:sz w:val="24"/>
                <w:lang w:val="ru-RU"/>
              </w:rPr>
              <w:t>изменчивости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 w:rsidRPr="00CD5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наследственности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https://fipi.r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https://bio-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  <w:p w:rsidR="00224F60" w:rsidRDefault="008D055A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https://bio-oge.sdamgia.ru/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https://fipi.ru/</w:t>
              </w:r>
            </w:hyperlink>
          </w:p>
        </w:tc>
      </w:tr>
      <w:tr w:rsidR="00224F6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224F60">
            <w:pPr>
              <w:spacing w:after="0"/>
              <w:ind w:left="135"/>
            </w:pPr>
          </w:p>
        </w:tc>
      </w:tr>
      <w:tr w:rsidR="00224F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4F60" w:rsidRPr="00CD5796" w:rsidRDefault="008D055A">
            <w:pPr>
              <w:spacing w:after="0"/>
              <w:ind w:left="135"/>
              <w:rPr>
                <w:lang w:val="ru-RU"/>
              </w:rPr>
            </w:pPr>
            <w:r w:rsidRPr="00CD57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 w:rsidRPr="00CD5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24F60" w:rsidRDefault="008D05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24F60" w:rsidRDefault="00224F60"/>
        </w:tc>
      </w:tr>
    </w:tbl>
    <w:p w:rsidR="00224F60" w:rsidRDefault="00224F60">
      <w:pPr>
        <w:sectPr w:rsidR="00224F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4F60" w:rsidRDefault="008D055A" w:rsidP="00CD5796">
      <w:pPr>
        <w:spacing w:after="0"/>
        <w:ind w:left="120"/>
        <w:sectPr w:rsidR="00224F60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224F60" w:rsidRDefault="00224F60">
      <w:pPr>
        <w:sectPr w:rsidR="00224F6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18789938"/>
      <w:bookmarkStart w:id="11" w:name="_GoBack"/>
      <w:bookmarkEnd w:id="9"/>
      <w:bookmarkEnd w:id="11"/>
    </w:p>
    <w:p w:rsidR="00224F60" w:rsidRDefault="008D055A">
      <w:pPr>
        <w:spacing w:after="0"/>
        <w:ind w:left="120"/>
      </w:pPr>
      <w:bookmarkStart w:id="12" w:name="block-1878994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24F60" w:rsidRDefault="008D05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</w:t>
      </w:r>
      <w:r>
        <w:rPr>
          <w:rFonts w:ascii="Times New Roman" w:hAnsi="Times New Roman"/>
          <w:b/>
          <w:color w:val="000000"/>
          <w:sz w:val="28"/>
        </w:rPr>
        <w:t>ДЛЯ УЧЕНИКА</w:t>
      </w:r>
    </w:p>
    <w:p w:rsidR="00224F60" w:rsidRPr="00CD5796" w:rsidRDefault="008D055A">
      <w:pPr>
        <w:spacing w:after="0" w:line="480" w:lineRule="auto"/>
        <w:ind w:left="120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7c7f6ab2-6f21-455c-96e7-943e4f3e6a93"/>
      <w:r w:rsidRPr="00CD5796">
        <w:rPr>
          <w:rFonts w:ascii="Times New Roman" w:hAnsi="Times New Roman"/>
          <w:color w:val="000000"/>
          <w:sz w:val="28"/>
          <w:lang w:val="ru-RU"/>
        </w:rPr>
        <w:t>• Биология. Биологические системы и процессы, 10 класс/ Теремов А.В., Петросова Р.А., Общество с ограниченной ответственностью «ИОЦ МНЕМОЗИНА»</w:t>
      </w:r>
      <w:bookmarkEnd w:id="13"/>
      <w:r w:rsidRPr="00CD579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24F60" w:rsidRPr="00CD5796" w:rsidRDefault="008D055A">
      <w:pPr>
        <w:spacing w:after="0" w:line="480" w:lineRule="auto"/>
        <w:ind w:left="120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24F60" w:rsidRPr="00CD5796" w:rsidRDefault="008D055A">
      <w:pPr>
        <w:spacing w:after="0"/>
        <w:ind w:left="120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​</w:t>
      </w:r>
    </w:p>
    <w:p w:rsidR="00224F60" w:rsidRPr="00CD5796" w:rsidRDefault="008D055A">
      <w:pPr>
        <w:spacing w:after="0" w:line="480" w:lineRule="auto"/>
        <w:ind w:left="120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24F60" w:rsidRPr="00CD5796" w:rsidRDefault="008D055A">
      <w:pPr>
        <w:spacing w:after="0" w:line="480" w:lineRule="auto"/>
        <w:ind w:left="120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​‌</w:t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| Биология. 10–11 классы (углублённый уровень) </w:t>
      </w:r>
      <w:r w:rsidRPr="00CD5796">
        <w:rPr>
          <w:sz w:val="28"/>
          <w:lang w:val="ru-RU"/>
        </w:rPr>
        <w:br/>
      </w:r>
      <w:bookmarkStart w:id="14" w:name="ddacfe0c-02d9-4b32-896b-d05bcc0adfd7"/>
      <w:r w:rsidRPr="00CD5796">
        <w:rPr>
          <w:rFonts w:ascii="Times New Roman" w:hAnsi="Times New Roman"/>
          <w:color w:val="000000"/>
          <w:sz w:val="28"/>
          <w:lang w:val="ru-RU"/>
        </w:rPr>
        <w:t xml:space="preserve"> Биология. 10-11 классы. Методическое пособие для учителя (углубленный уровень). ФГОС</w:t>
      </w:r>
      <w:bookmarkEnd w:id="14"/>
      <w:r w:rsidRPr="00CD579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24F60" w:rsidRPr="00CD5796" w:rsidRDefault="00224F60">
      <w:pPr>
        <w:spacing w:after="0"/>
        <w:ind w:left="120"/>
        <w:rPr>
          <w:lang w:val="ru-RU"/>
        </w:rPr>
      </w:pPr>
    </w:p>
    <w:p w:rsidR="00224F60" w:rsidRPr="00CD5796" w:rsidRDefault="008D055A">
      <w:pPr>
        <w:spacing w:after="0" w:line="480" w:lineRule="auto"/>
        <w:ind w:left="120"/>
        <w:rPr>
          <w:lang w:val="ru-RU"/>
        </w:rPr>
      </w:pPr>
      <w:r w:rsidRPr="00CD579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24F60" w:rsidRPr="00CD5796" w:rsidRDefault="008D055A">
      <w:pPr>
        <w:spacing w:after="0" w:line="480" w:lineRule="auto"/>
        <w:ind w:left="120"/>
        <w:rPr>
          <w:lang w:val="ru-RU"/>
        </w:rPr>
      </w:pPr>
      <w:r w:rsidRPr="00CD5796">
        <w:rPr>
          <w:rFonts w:ascii="Times New Roman" w:hAnsi="Times New Roman"/>
          <w:color w:val="000000"/>
          <w:sz w:val="28"/>
          <w:lang w:val="ru-RU"/>
        </w:rPr>
        <w:t>​</w:t>
      </w:r>
      <w:r w:rsidRPr="00CD5796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CD579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D5796">
        <w:rPr>
          <w:sz w:val="28"/>
          <w:lang w:val="ru-RU"/>
        </w:rPr>
        <w:br/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D57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</w:t>
      </w:r>
      <w:r>
        <w:rPr>
          <w:rFonts w:ascii="Times New Roman" w:hAnsi="Times New Roman"/>
          <w:color w:val="000000"/>
          <w:sz w:val="28"/>
        </w:rPr>
        <w:t>chool</w:t>
      </w:r>
      <w:r w:rsidRPr="00CD579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CD579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D5796">
        <w:rPr>
          <w:sz w:val="28"/>
          <w:lang w:val="ru-RU"/>
        </w:rPr>
        <w:br/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D57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bio</w:t>
      </w:r>
      <w:r w:rsidRPr="00CD579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oge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/</w:t>
      </w:r>
      <w:r w:rsidRPr="00CD5796">
        <w:rPr>
          <w:sz w:val="28"/>
          <w:lang w:val="ru-RU"/>
        </w:rPr>
        <w:br/>
      </w:r>
      <w:r w:rsidRPr="00CD57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CD579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CD579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D5796">
        <w:rPr>
          <w:sz w:val="28"/>
          <w:lang w:val="ru-RU"/>
        </w:rPr>
        <w:br/>
      </w:r>
      <w:bookmarkStart w:id="15" w:name="2d903264-f81f-4430-ad88-30c78a14af6e"/>
      <w:bookmarkEnd w:id="15"/>
      <w:r w:rsidRPr="00CD5796">
        <w:rPr>
          <w:rFonts w:ascii="Times New Roman" w:hAnsi="Times New Roman"/>
          <w:color w:val="333333"/>
          <w:sz w:val="28"/>
          <w:lang w:val="ru-RU"/>
        </w:rPr>
        <w:t>‌</w:t>
      </w:r>
      <w:r w:rsidRPr="00CD5796">
        <w:rPr>
          <w:rFonts w:ascii="Times New Roman" w:hAnsi="Times New Roman"/>
          <w:color w:val="000000"/>
          <w:sz w:val="28"/>
          <w:lang w:val="ru-RU"/>
        </w:rPr>
        <w:t>​</w:t>
      </w:r>
    </w:p>
    <w:p w:rsidR="00224F60" w:rsidRPr="00CD5796" w:rsidRDefault="00224F60">
      <w:pPr>
        <w:rPr>
          <w:lang w:val="ru-RU"/>
        </w:rPr>
        <w:sectPr w:rsidR="00224F60" w:rsidRPr="00CD579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D055A" w:rsidRPr="00CD5796" w:rsidRDefault="008D055A">
      <w:pPr>
        <w:rPr>
          <w:lang w:val="ru-RU"/>
        </w:rPr>
      </w:pPr>
    </w:p>
    <w:sectPr w:rsidR="008D055A" w:rsidRPr="00CD57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24F60"/>
    <w:rsid w:val="00224F60"/>
    <w:rsid w:val="008D055A"/>
    <w:rsid w:val="00CD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://school-collection.edu.ru" TargetMode="External"/><Relationship Id="rId26" Type="http://schemas.openxmlformats.org/officeDocument/2006/relationships/hyperlink" Target="http://school-collection.edu.ru" TargetMode="External"/><Relationship Id="rId39" Type="http://schemas.openxmlformats.org/officeDocument/2006/relationships/hyperlink" Target="https://bio-oge.sdamgia.ru/" TargetMode="External"/><Relationship Id="rId21" Type="http://schemas.openxmlformats.org/officeDocument/2006/relationships/hyperlink" Target="https://resh.edu.ru" TargetMode="External"/><Relationship Id="rId34" Type="http://schemas.openxmlformats.org/officeDocument/2006/relationships/hyperlink" Target="http://school-collection.edu.ru" TargetMode="External"/><Relationship Id="rId42" Type="http://schemas.openxmlformats.org/officeDocument/2006/relationships/hyperlink" Target="http://school-collection.edu.ru" TargetMode="External"/><Relationship Id="rId47" Type="http://schemas.openxmlformats.org/officeDocument/2006/relationships/hyperlink" Target="https://bio-oge.sdamgia.ru/" TargetMode="External"/><Relationship Id="rId50" Type="http://schemas.openxmlformats.org/officeDocument/2006/relationships/hyperlink" Target="http://school-collection.edu.ru" TargetMode="External"/><Relationship Id="rId55" Type="http://schemas.openxmlformats.org/officeDocument/2006/relationships/hyperlink" Target="https://bio-oge.sdamgia.ru/" TargetMode="External"/><Relationship Id="rId63" Type="http://schemas.openxmlformats.org/officeDocument/2006/relationships/hyperlink" Target="https://bio-oge.sdamgia.ru/" TargetMode="External"/><Relationship Id="rId68" Type="http://schemas.openxmlformats.org/officeDocument/2006/relationships/hyperlink" Target="https://fipi.ru/" TargetMode="External"/><Relationship Id="rId7" Type="http://schemas.openxmlformats.org/officeDocument/2006/relationships/hyperlink" Target="https://bio-oge.sdamgia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fipi.ru/" TargetMode="External"/><Relationship Id="rId29" Type="http://schemas.openxmlformats.org/officeDocument/2006/relationships/hyperlink" Target="https://resh.edu.ru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" TargetMode="External"/><Relationship Id="rId11" Type="http://schemas.openxmlformats.org/officeDocument/2006/relationships/hyperlink" Target="https://bio-oge.sdamgia.ru/" TargetMode="External"/><Relationship Id="rId24" Type="http://schemas.openxmlformats.org/officeDocument/2006/relationships/hyperlink" Target="https://fipi.ru/" TargetMode="External"/><Relationship Id="rId32" Type="http://schemas.openxmlformats.org/officeDocument/2006/relationships/hyperlink" Target="https://fipi.ru/" TargetMode="External"/><Relationship Id="rId37" Type="http://schemas.openxmlformats.org/officeDocument/2006/relationships/hyperlink" Target="https://resh.edu.ru" TargetMode="External"/><Relationship Id="rId40" Type="http://schemas.openxmlformats.org/officeDocument/2006/relationships/hyperlink" Target="https://fipi.ru/" TargetMode="External"/><Relationship Id="rId45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://school-collection.edu.ru" TargetMode="External"/><Relationship Id="rId66" Type="http://schemas.openxmlformats.org/officeDocument/2006/relationships/hyperlink" Target="http://school-collection.edu.ru" TargetMode="External"/><Relationship Id="rId5" Type="http://schemas.openxmlformats.org/officeDocument/2006/relationships/hyperlink" Target="https://resh.edu.ru" TargetMode="External"/><Relationship Id="rId15" Type="http://schemas.openxmlformats.org/officeDocument/2006/relationships/hyperlink" Target="https://bio-oge.sdamgia.ru/" TargetMode="External"/><Relationship Id="rId23" Type="http://schemas.openxmlformats.org/officeDocument/2006/relationships/hyperlink" Target="https://bio-oge.sdamgia.ru/" TargetMode="External"/><Relationship Id="rId28" Type="http://schemas.openxmlformats.org/officeDocument/2006/relationships/hyperlink" Target="https://fipi.ru/" TargetMode="External"/><Relationship Id="rId36" Type="http://schemas.openxmlformats.org/officeDocument/2006/relationships/hyperlink" Target="https://fipi.ru/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hyperlink" Target="https://resh.edu.ru" TargetMode="External"/><Relationship Id="rId61" Type="http://schemas.openxmlformats.org/officeDocument/2006/relationships/hyperlink" Target="https://resh.edu.ru" TargetMode="External"/><Relationship Id="rId10" Type="http://schemas.openxmlformats.org/officeDocument/2006/relationships/hyperlink" Target="http://school-collection.edu.ru" TargetMode="External"/><Relationship Id="rId19" Type="http://schemas.openxmlformats.org/officeDocument/2006/relationships/hyperlink" Target="https://bio-oge.sdamgia.ru/" TargetMode="External"/><Relationship Id="rId31" Type="http://schemas.openxmlformats.org/officeDocument/2006/relationships/hyperlink" Target="https://bio-oge.sdamgia.ru/" TargetMode="External"/><Relationship Id="rId44" Type="http://schemas.openxmlformats.org/officeDocument/2006/relationships/hyperlink" Target="https://fipi.ru/" TargetMode="External"/><Relationship Id="rId52" Type="http://schemas.openxmlformats.org/officeDocument/2006/relationships/hyperlink" Target="https://fipi.ru/" TargetMode="External"/><Relationship Id="rId60" Type="http://schemas.openxmlformats.org/officeDocument/2006/relationships/hyperlink" Target="https://fipi.ru/" TargetMode="External"/><Relationship Id="rId65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://school-collection.edu.ru" TargetMode="External"/><Relationship Id="rId22" Type="http://schemas.openxmlformats.org/officeDocument/2006/relationships/hyperlink" Target="http://school-collection.edu.ru" TargetMode="External"/><Relationship Id="rId27" Type="http://schemas.openxmlformats.org/officeDocument/2006/relationships/hyperlink" Target="https://bio-oge.sdamgia.ru/" TargetMode="External"/><Relationship Id="rId30" Type="http://schemas.openxmlformats.org/officeDocument/2006/relationships/hyperlink" Target="http://school-collection.edu.ru" TargetMode="External"/><Relationship Id="rId35" Type="http://schemas.openxmlformats.org/officeDocument/2006/relationships/hyperlink" Target="https://bio-oge.sdamgia.ru/" TargetMode="External"/><Relationship Id="rId43" Type="http://schemas.openxmlformats.org/officeDocument/2006/relationships/hyperlink" Target="https://bio-oge.sdamgia.ru/" TargetMode="External"/><Relationship Id="rId48" Type="http://schemas.openxmlformats.org/officeDocument/2006/relationships/hyperlink" Target="https://fipi.ru/" TargetMode="External"/><Relationship Id="rId56" Type="http://schemas.openxmlformats.org/officeDocument/2006/relationships/hyperlink" Target="https://fipi.ru/" TargetMode="External"/><Relationship Id="rId64" Type="http://schemas.openxmlformats.org/officeDocument/2006/relationships/hyperlink" Target="https://fipi.ru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fipi.ru/" TargetMode="External"/><Relationship Id="rId51" Type="http://schemas.openxmlformats.org/officeDocument/2006/relationships/hyperlink" Target="https://bio-oge.sdamgia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ipi.ru/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://school-collection.edu.ru" TargetMode="External"/><Relationship Id="rId46" Type="http://schemas.openxmlformats.org/officeDocument/2006/relationships/hyperlink" Target="http://school-collection.edu.ru" TargetMode="External"/><Relationship Id="rId59" Type="http://schemas.openxmlformats.org/officeDocument/2006/relationships/hyperlink" Target="https://bio-oge.sdamgia.ru/" TargetMode="External"/><Relationship Id="rId67" Type="http://schemas.openxmlformats.org/officeDocument/2006/relationships/hyperlink" Target="https://bio-oge.sdamgia.ru/" TargetMode="External"/><Relationship Id="rId20" Type="http://schemas.openxmlformats.org/officeDocument/2006/relationships/hyperlink" Target="https://fipi.ru/" TargetMode="External"/><Relationship Id="rId41" Type="http://schemas.openxmlformats.org/officeDocument/2006/relationships/hyperlink" Target="https://resh.edu.ru" TargetMode="External"/><Relationship Id="rId54" Type="http://schemas.openxmlformats.org/officeDocument/2006/relationships/hyperlink" Target="http://school-collection.edu.ru" TargetMode="External"/><Relationship Id="rId62" Type="http://schemas.openxmlformats.org/officeDocument/2006/relationships/hyperlink" Target="http://school-collection.edu.ru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53</Pages>
  <Words>14724</Words>
  <Characters>83932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klass</cp:lastModifiedBy>
  <cp:revision>2</cp:revision>
  <dcterms:created xsi:type="dcterms:W3CDTF">2023-09-17T18:13:00Z</dcterms:created>
  <dcterms:modified xsi:type="dcterms:W3CDTF">2023-09-17T18:15:00Z</dcterms:modified>
</cp:coreProperties>
</file>