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bookmarkStart w:id="0" w:name="block-21651873"/>
      <w:r w:rsidRPr="0070096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dd289b92-99f9-4ffd-99dd-b96878a7ef5e"/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оборудования Ростовской области </w:t>
      </w:r>
      <w:bookmarkEnd w:id="1"/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4ab8d2b-cc63-4162-8637-082a4aa72642"/>
      <w:r w:rsidRPr="00700966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700966">
        <w:rPr>
          <w:rFonts w:ascii="Times New Roman" w:hAnsi="Times New Roman"/>
          <w:b/>
          <w:color w:val="000000"/>
          <w:sz w:val="28"/>
          <w:lang w:val="ru-RU"/>
        </w:rPr>
        <w:t>Весёловский</w:t>
      </w:r>
      <w:proofErr w:type="spellEnd"/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7009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00966">
        <w:rPr>
          <w:rFonts w:ascii="Times New Roman" w:hAnsi="Times New Roman"/>
          <w:color w:val="000000"/>
          <w:sz w:val="28"/>
          <w:lang w:val="ru-RU"/>
        </w:rPr>
        <w:t>​</w:t>
      </w: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700966">
        <w:rPr>
          <w:rFonts w:ascii="Times New Roman" w:hAnsi="Times New Roman"/>
          <w:b/>
          <w:color w:val="000000"/>
          <w:sz w:val="28"/>
          <w:lang w:val="ru-RU"/>
        </w:rPr>
        <w:t>Позднеевская</w:t>
      </w:r>
      <w:proofErr w:type="spellEnd"/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00966" w:rsidTr="000D4161">
        <w:tc>
          <w:tcPr>
            <w:tcW w:w="3114" w:type="dxa"/>
          </w:tcPr>
          <w:p w:rsidR="00C53FFE" w:rsidRPr="0040209D" w:rsidRDefault="00ED3C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D3C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МС</w:t>
            </w:r>
          </w:p>
          <w:p w:rsidR="004E6975" w:rsidRDefault="00ED3C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D3C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Ткач</w:t>
            </w:r>
          </w:p>
          <w:p w:rsidR="004E6975" w:rsidRDefault="00ED3C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3C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D3C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D3C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Управляющий совет</w:t>
            </w:r>
          </w:p>
          <w:p w:rsidR="004E6975" w:rsidRDefault="00ED3C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D3C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E6975" w:rsidRDefault="00ED3C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3C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D3C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D3C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D3C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D3C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Е.А. Порядная</w:t>
            </w:r>
          </w:p>
          <w:p w:rsidR="000E6D86" w:rsidRDefault="00ED3C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ED3C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/>
        <w:ind w:left="120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‌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2884761)</w:t>
      </w: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B24C71" w:rsidRPr="00700966" w:rsidRDefault="00ED3C4C">
      <w:pPr>
        <w:spacing w:after="0" w:line="408" w:lineRule="auto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>
      <w:pPr>
        <w:spacing w:after="0"/>
        <w:ind w:left="120"/>
        <w:jc w:val="center"/>
        <w:rPr>
          <w:lang w:val="ru-RU"/>
        </w:rPr>
      </w:pPr>
    </w:p>
    <w:p w:rsidR="00B24C71" w:rsidRPr="00700966" w:rsidRDefault="00B24C71" w:rsidP="00700966">
      <w:pPr>
        <w:spacing w:after="0"/>
        <w:rPr>
          <w:lang w:val="ru-RU"/>
        </w:rPr>
      </w:pPr>
    </w:p>
    <w:p w:rsidR="00B24C71" w:rsidRPr="00700966" w:rsidRDefault="00ED3C4C">
      <w:pPr>
        <w:spacing w:after="0"/>
        <w:ind w:left="120"/>
        <w:jc w:val="center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b243c2b-d9e4-44f5-a2b5-32ebc85ef21c"/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х. </w:t>
      </w:r>
      <w:proofErr w:type="spellStart"/>
      <w:r w:rsidRPr="00700966">
        <w:rPr>
          <w:rFonts w:ascii="Times New Roman" w:hAnsi="Times New Roman"/>
          <w:b/>
          <w:color w:val="000000"/>
          <w:sz w:val="28"/>
          <w:lang w:val="ru-RU"/>
        </w:rPr>
        <w:t>Позднеевка</w:t>
      </w:r>
      <w:bookmarkEnd w:id="3"/>
      <w:proofErr w:type="spellEnd"/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eff2ddcc-9031-468a-8fe5-d9757d0c08db"/>
      <w:r w:rsidRPr="00700966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0096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00966">
        <w:rPr>
          <w:rFonts w:ascii="Times New Roman" w:hAnsi="Times New Roman"/>
          <w:color w:val="000000"/>
          <w:sz w:val="28"/>
          <w:lang w:val="ru-RU"/>
        </w:rPr>
        <w:t>​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rPr>
          <w:lang w:val="ru-RU"/>
        </w:rPr>
        <w:sectPr w:rsidR="00B24C71" w:rsidRPr="00700966">
          <w:pgSz w:w="11906" w:h="16383"/>
          <w:pgMar w:top="1134" w:right="850" w:bottom="1134" w:left="1701" w:header="720" w:footer="720" w:gutter="0"/>
          <w:cols w:space="720"/>
        </w:sect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bookmarkStart w:id="5" w:name="block-21651874"/>
      <w:bookmarkEnd w:id="0"/>
      <w:r w:rsidRPr="0070096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химии на уровне среднего общего образования разработана на основе </w:t>
      </w:r>
      <w:r w:rsidRPr="00700966">
        <w:rPr>
          <w:rFonts w:ascii="Times New Roman" w:hAnsi="Times New Roman"/>
          <w:color w:val="000000"/>
          <w:sz w:val="28"/>
          <w:lang w:val="ru-RU"/>
        </w:rPr>
        <w:t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я(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ФОП СОО), представленных в Федеральном государственном образовательном с</w:t>
      </w:r>
      <w:r w:rsidRPr="00700966">
        <w:rPr>
          <w:rFonts w:ascii="Times New Roman" w:hAnsi="Times New Roman"/>
          <w:color w:val="000000"/>
          <w:sz w:val="28"/>
          <w:lang w:val="ru-RU"/>
        </w:rPr>
        <w:t>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</w:t>
      </w:r>
      <w:r w:rsidRPr="00700966">
        <w:rPr>
          <w:rFonts w:ascii="Times New Roman" w:hAnsi="Times New Roman"/>
          <w:color w:val="000000"/>
          <w:sz w:val="28"/>
          <w:lang w:val="ru-RU"/>
        </w:rPr>
        <w:t>д до 2025 года» (Распоряжение Правительства РФ от 29.05. 2015 № 996 - р.).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Химия на уровне углублённого изучения занимает важное место в системе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образования учащихся 10–11 классов. Изучение предмета, реализуемое в условиях дифференциро</w:t>
      </w:r>
      <w:r w:rsidRPr="00700966">
        <w:rPr>
          <w:rFonts w:ascii="Times New Roman" w:hAnsi="Times New Roman"/>
          <w:color w:val="000000"/>
          <w:sz w:val="28"/>
          <w:lang w:val="ru-RU"/>
        </w:rPr>
        <w:t>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</w:t>
      </w:r>
      <w:r w:rsidRPr="00700966">
        <w:rPr>
          <w:rFonts w:ascii="Times New Roman" w:hAnsi="Times New Roman"/>
          <w:color w:val="000000"/>
          <w:sz w:val="28"/>
          <w:lang w:val="ru-RU"/>
        </w:rPr>
        <w:t>го образования, в которых химия является одной из приоритетных дисциплин.</w:t>
      </w:r>
    </w:p>
    <w:p w:rsidR="00B24C71" w:rsidRDefault="00ED3C4C">
      <w:pPr>
        <w:spacing w:after="0" w:line="264" w:lineRule="auto"/>
        <w:ind w:firstLine="600"/>
        <w:jc w:val="both"/>
      </w:pPr>
      <w:r w:rsidRPr="00700966">
        <w:rPr>
          <w:rFonts w:ascii="Times New Roman" w:hAnsi="Times New Roman"/>
          <w:color w:val="000000"/>
          <w:sz w:val="28"/>
          <w:lang w:val="ru-RU"/>
        </w:rPr>
        <w:t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B24C71" w:rsidRPr="00700966" w:rsidRDefault="00ED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информационно-методическая, реализация которой обеспечивает получение представления о целях, содержании, общей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стратегии обучения, воспитания и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B24C71" w:rsidRPr="00700966" w:rsidRDefault="00ED3C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организационно-планирующая, которая предусматривает определение: принципов структурирования и последовательности изучения учебного материал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достижений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Программа для углубл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ённого изучения химии: </w:t>
      </w:r>
    </w:p>
    <w:p w:rsidR="00B24C71" w:rsidRPr="00700966" w:rsidRDefault="00ED3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B24C71" w:rsidRPr="00700966" w:rsidRDefault="00ED3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даёт примерное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распределение учебного времени, рекомендуемого для изучения отдельных тем; </w:t>
      </w:r>
    </w:p>
    <w:p w:rsidR="00B24C71" w:rsidRPr="00700966" w:rsidRDefault="00ED3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B24C71" w:rsidRPr="00700966" w:rsidRDefault="00ED3C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даёт методическую интерпретацию целе</w:t>
      </w:r>
      <w:r w:rsidRPr="00700966">
        <w:rPr>
          <w:rFonts w:ascii="Times New Roman" w:hAnsi="Times New Roman"/>
          <w:color w:val="000000"/>
          <w:sz w:val="28"/>
          <w:lang w:val="ru-RU"/>
        </w:rPr>
        <w:t>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ных,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основно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образования.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влением конкретного профиля обучения. 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</w:t>
      </w:r>
      <w:r w:rsidRPr="00700966">
        <w:rPr>
          <w:rFonts w:ascii="Times New Roman" w:hAnsi="Times New Roman"/>
          <w:color w:val="000000"/>
          <w:sz w:val="28"/>
          <w:lang w:val="ru-RU"/>
        </w:rPr>
        <w:t>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 этой связи изуче</w:t>
      </w:r>
      <w:r w:rsidRPr="00700966">
        <w:rPr>
          <w:rFonts w:ascii="Times New Roman" w:hAnsi="Times New Roman"/>
          <w:color w:val="000000"/>
          <w:sz w:val="28"/>
          <w:lang w:val="ru-RU"/>
        </w:rPr>
        <w:t>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социального развития обучающихся, на формирование у них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</w:t>
      </w:r>
      <w:r w:rsidRPr="00700966">
        <w:rPr>
          <w:rFonts w:ascii="Times New Roman" w:hAnsi="Times New Roman"/>
          <w:color w:val="000000"/>
          <w:sz w:val="28"/>
          <w:lang w:val="ru-RU"/>
        </w:rPr>
        <w:t>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</w:t>
      </w:r>
      <w:r w:rsidRPr="00700966">
        <w:rPr>
          <w:rFonts w:ascii="Times New Roman" w:hAnsi="Times New Roman"/>
          <w:color w:val="000000"/>
          <w:sz w:val="28"/>
          <w:lang w:val="ru-RU"/>
        </w:rPr>
        <w:t>зового и углублённого уровней изучения предмета.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определённое теоретическое дополнение, позволяющее осознанно освоить существенно больший объём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</w:t>
      </w:r>
      <w:r w:rsidRPr="00700966">
        <w:rPr>
          <w:rFonts w:ascii="Times New Roman" w:hAnsi="Times New Roman"/>
          <w:color w:val="000000"/>
          <w:sz w:val="28"/>
          <w:lang w:val="ru-RU"/>
        </w:rPr>
        <w:t>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ческой системы химических элементов базируется на современных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</w:t>
      </w:r>
      <w:r w:rsidRPr="00700966">
        <w:rPr>
          <w:rFonts w:ascii="Times New Roman" w:hAnsi="Times New Roman"/>
          <w:color w:val="000000"/>
          <w:sz w:val="28"/>
          <w:lang w:val="ru-RU"/>
        </w:rPr>
        <w:t>вопросам об электронных эффектах, о взаимном влиянии атомов в молекулах и механизмах реакций.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При изучении предмета в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массы и энергии, законы термодинамики, электролиза, представления о </w:t>
      </w:r>
      <w:r w:rsidRPr="00700966">
        <w:rPr>
          <w:rFonts w:ascii="Times New Roman" w:hAnsi="Times New Roman"/>
          <w:color w:val="000000"/>
          <w:sz w:val="28"/>
          <w:lang w:val="ru-RU"/>
        </w:rPr>
        <w:t>строении веществ и другое.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</w:t>
      </w:r>
      <w:r w:rsidRPr="00700966">
        <w:rPr>
          <w:rFonts w:ascii="Times New Roman" w:hAnsi="Times New Roman"/>
          <w:color w:val="000000"/>
          <w:sz w:val="28"/>
          <w:lang w:val="ru-RU"/>
        </w:rPr>
        <w:t>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ств с</w:t>
      </w:r>
      <w:r w:rsidRPr="00700966">
        <w:rPr>
          <w:rFonts w:ascii="Times New Roman" w:hAnsi="Times New Roman"/>
          <w:color w:val="000000"/>
          <w:sz w:val="28"/>
          <w:lang w:val="ru-RU"/>
        </w:rPr>
        <w:t>л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ужат основой для изучения сущности процессов фотосинтеза, дыхания, пищеварения.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ом уровне основано на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предметы», «Математика и информатика» и «Русский язык и литература».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также, как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мировой культуры. Решение этой задачи на углублённом уровне изучения предмета предполагает реализацию таких целей, как:</w:t>
      </w:r>
    </w:p>
    <w:p w:rsidR="00B24C71" w:rsidRPr="00700966" w:rsidRDefault="00ED3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</w:t>
      </w:r>
      <w:r w:rsidRPr="00700966">
        <w:rPr>
          <w:rFonts w:ascii="Times New Roman" w:hAnsi="Times New Roman"/>
          <w:color w:val="000000"/>
          <w:sz w:val="28"/>
          <w:lang w:val="ru-RU"/>
        </w:rPr>
        <w:t>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</w:t>
      </w:r>
      <w:r w:rsidRPr="00700966">
        <w:rPr>
          <w:rFonts w:ascii="Times New Roman" w:hAnsi="Times New Roman"/>
          <w:color w:val="000000"/>
          <w:sz w:val="28"/>
          <w:lang w:val="ru-RU"/>
        </w:rPr>
        <w:t>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B24C71" w:rsidRPr="00700966" w:rsidRDefault="00ED3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картины мира: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химическом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равновесии, растворах и дисперсных системах, об общих научных принципах химического производства;</w:t>
      </w:r>
    </w:p>
    <w:p w:rsidR="00B24C71" w:rsidRPr="00700966" w:rsidRDefault="00ED3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</w:t>
      </w:r>
      <w:r w:rsidRPr="00700966">
        <w:rPr>
          <w:rFonts w:ascii="Times New Roman" w:hAnsi="Times New Roman"/>
          <w:color w:val="000000"/>
          <w:sz w:val="28"/>
          <w:lang w:val="ru-RU"/>
        </w:rPr>
        <w:t>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</w:t>
      </w:r>
      <w:r w:rsidRPr="00700966">
        <w:rPr>
          <w:rFonts w:ascii="Times New Roman" w:hAnsi="Times New Roman"/>
          <w:color w:val="000000"/>
          <w:sz w:val="28"/>
          <w:lang w:val="ru-RU"/>
        </w:rPr>
        <w:t>вязанной с химическим производством, использованием и переработкой веществ;</w:t>
      </w:r>
      <w:proofErr w:type="gramEnd"/>
    </w:p>
    <w:p w:rsidR="00B24C71" w:rsidRPr="00700966" w:rsidRDefault="00ED3C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</w:t>
      </w:r>
      <w:r w:rsidRPr="00700966">
        <w:rPr>
          <w:rFonts w:ascii="Times New Roman" w:hAnsi="Times New Roman"/>
          <w:color w:val="000000"/>
          <w:sz w:val="28"/>
          <w:lang w:val="ru-RU"/>
        </w:rPr>
        <w:t>практической деятельности и повседневной жизни.</w:t>
      </w: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</w:t>
      </w:r>
      <w:r w:rsidRPr="00700966">
        <w:rPr>
          <w:rFonts w:ascii="Times New Roman" w:hAnsi="Times New Roman"/>
          <w:color w:val="000000"/>
          <w:sz w:val="28"/>
          <w:lang w:val="ru-RU"/>
        </w:rPr>
        <w:t>цели и задачи, как:</w:t>
      </w:r>
    </w:p>
    <w:p w:rsidR="00B24C71" w:rsidRPr="00700966" w:rsidRDefault="00ED3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B24C71" w:rsidRPr="00700966" w:rsidRDefault="00ED3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развитие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B24C71" w:rsidRPr="00700966" w:rsidRDefault="00ED3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</w:t>
      </w:r>
      <w:r w:rsidRPr="00700966">
        <w:rPr>
          <w:rFonts w:ascii="Times New Roman" w:hAnsi="Times New Roman"/>
          <w:color w:val="000000"/>
          <w:sz w:val="28"/>
          <w:lang w:val="ru-RU"/>
        </w:rPr>
        <w:t>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B24C71" w:rsidRPr="00700966" w:rsidRDefault="00ED3C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</w:t>
      </w:r>
      <w:r w:rsidRPr="00700966">
        <w:rPr>
          <w:rFonts w:ascii="Times New Roman" w:hAnsi="Times New Roman"/>
          <w:color w:val="000000"/>
          <w:sz w:val="28"/>
          <w:lang w:val="ru-RU"/>
        </w:rPr>
        <w:t>, развитие экологической культуры, приобретение опыта общественно-полезной экологической деятельности.</w:t>
      </w: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a144c275-5dda-41db-8d94-37f2810a0979"/>
      <w:r w:rsidRPr="00700966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часа в неделю), в 11 классе – 102 часа (3 часа в неделю).</w:t>
      </w:r>
      <w:bookmarkEnd w:id="6"/>
      <w:r w:rsidRPr="00700966">
        <w:rPr>
          <w:rFonts w:ascii="Times New Roman" w:hAnsi="Times New Roman"/>
          <w:color w:val="000000"/>
          <w:sz w:val="28"/>
          <w:lang w:val="ru-RU"/>
        </w:rPr>
        <w:t>‌</w:t>
      </w:r>
    </w:p>
    <w:p w:rsidR="00B24C71" w:rsidRPr="00700966" w:rsidRDefault="00B24C71">
      <w:pPr>
        <w:spacing w:after="0" w:line="264" w:lineRule="auto"/>
        <w:ind w:left="120"/>
        <w:jc w:val="both"/>
        <w:rPr>
          <w:lang w:val="ru-RU"/>
        </w:rPr>
      </w:pPr>
    </w:p>
    <w:p w:rsidR="00B24C71" w:rsidRPr="00700966" w:rsidRDefault="00B24C71">
      <w:pPr>
        <w:rPr>
          <w:lang w:val="ru-RU"/>
        </w:rPr>
        <w:sectPr w:rsidR="00B24C71" w:rsidRPr="00700966">
          <w:pgSz w:w="11906" w:h="16383"/>
          <w:pgMar w:top="1134" w:right="850" w:bottom="1134" w:left="1701" w:header="720" w:footer="720" w:gutter="0"/>
          <w:cols w:space="720"/>
        </w:sectPr>
      </w:pP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bookmarkStart w:id="7" w:name="block-21651876"/>
      <w:bookmarkEnd w:id="5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70096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​</w:t>
      </w: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B24C71" w:rsidRPr="00700966" w:rsidRDefault="00B24C71">
      <w:pPr>
        <w:spacing w:after="0" w:line="264" w:lineRule="auto"/>
        <w:ind w:left="120"/>
        <w:jc w:val="both"/>
        <w:rPr>
          <w:lang w:val="ru-RU"/>
        </w:rPr>
      </w:pP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Э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атомных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рно-акцепторный). Типы перекрывания атомных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Теория строения органических соединени</w:t>
      </w:r>
      <w:r w:rsidRPr="00700966">
        <w:rPr>
          <w:rFonts w:ascii="Times New Roman" w:hAnsi="Times New Roman"/>
          <w:color w:val="000000"/>
          <w:sz w:val="28"/>
          <w:lang w:val="ru-RU"/>
        </w:rPr>
        <w:t>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</w:t>
      </w:r>
      <w:r w:rsidRPr="00700966">
        <w:rPr>
          <w:rFonts w:ascii="Times New Roman" w:hAnsi="Times New Roman"/>
          <w:color w:val="000000"/>
          <w:sz w:val="28"/>
          <w:lang w:val="ru-RU"/>
        </w:rPr>
        <w:t>турная, пространственная. Электронные эффекты в молекулах органических соединений (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индуктивный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</w:t>
      </w:r>
      <w:r w:rsidRPr="00700966">
        <w:rPr>
          <w:rFonts w:ascii="Times New Roman" w:hAnsi="Times New Roman"/>
          <w:color w:val="000000"/>
          <w:sz w:val="28"/>
          <w:lang w:val="ru-RU"/>
        </w:rPr>
        <w:t>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70096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</w:t>
      </w:r>
      <w:r w:rsidRPr="00700966">
        <w:rPr>
          <w:rFonts w:ascii="Times New Roman" w:hAnsi="Times New Roman"/>
          <w:color w:val="000000"/>
          <w:sz w:val="28"/>
          <w:lang w:val="ru-RU"/>
        </w:rPr>
        <w:t>ний: ознакомление с образцами органических веществ и материалами на их основе, опыты по превращению органических веще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и нагревании (плавление, обугливание и горение), конструирование моделей молекул органических веществ.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Гомолог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ический ряд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700966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proofErr w:type="gramStart"/>
      <w:r>
        <w:rPr>
          <w:rFonts w:ascii="Times New Roman" w:hAnsi="Times New Roman"/>
          <w:color w:val="000000"/>
          <w:sz w:val="28"/>
        </w:rPr>
        <w:t>σ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связь. Физические свойства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Представление о механизме реакций радикального замещения.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Общ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ая формула, номенклатура и изомерия. Особенности строения и химических свойств малых (циклопропан,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общая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формула, номенклатура. Электронное и пространственное строение молекул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700966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связи. Структурная и геометрическая (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-тран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) изомерия. Физические свойства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Химические свойства: реакции присоед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инения, замещения в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сопряжённые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изолированные, 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>кумулирован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>ные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общая формула, номенклатура и изоме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рия. Электронное и пространственное строение молекул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имеющих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нцевую тройную связь. Качественные реакции на тройную связь. Способы получения и применение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общая формула, номенклатура и изомерия. Электронное и пространственное строение молекулы бен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зола. Физические свойства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бензо</w:t>
      </w:r>
      <w:r w:rsidRPr="00700966">
        <w:rPr>
          <w:rFonts w:ascii="Times New Roman" w:hAnsi="Times New Roman"/>
          <w:color w:val="000000"/>
          <w:sz w:val="28"/>
          <w:lang w:val="ru-RU"/>
        </w:rPr>
        <w:t>льном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ств ст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ирола. Полимеризация стирола. Способы получения и применение ароматических углеводородов.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Природный газ. Поп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утные нефтяные газы. Нефть и её происхождение. Каменный уголь и продукты его переработки. Способы переработки нефти: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аминогруппу. Действие на галогенпроизводные водного и спиртового рас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твора щёлочи. Взаимодействие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700966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молекул углеводородов и галогенпроиз</w:t>
      </w:r>
      <w:r w:rsidRPr="00700966">
        <w:rPr>
          <w:rFonts w:ascii="Times New Roman" w:hAnsi="Times New Roman"/>
          <w:color w:val="000000"/>
          <w:sz w:val="28"/>
          <w:lang w:val="ru-RU"/>
        </w:rPr>
        <w:t>водных углеводородов.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</w:t>
      </w:r>
      <w:r w:rsidRPr="00700966">
        <w:rPr>
          <w:rFonts w:ascii="Times New Roman" w:hAnsi="Times New Roman"/>
          <w:color w:val="000000"/>
          <w:sz w:val="28"/>
          <w:lang w:val="ru-RU"/>
        </w:rPr>
        <w:t>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</w:t>
      </w:r>
      <w:r w:rsidRPr="00700966">
        <w:rPr>
          <w:rFonts w:ascii="Times New Roman" w:hAnsi="Times New Roman"/>
          <w:color w:val="000000"/>
          <w:sz w:val="28"/>
          <w:lang w:val="ru-RU"/>
        </w:rPr>
        <w:t>а на организм человека. Способы получения и применение одноатомных спиртов.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Многоатомные спирты – этиленгликоль и глицерин. Физические и химические свойства: реакции заме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свойств фенола. Качественные реакции на фенол. Токсичность фенола. Способы получения и применение фенола. Фенолформальдегидная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смола.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</w:t>
      </w:r>
      <w:r w:rsidRPr="00700966">
        <w:rPr>
          <w:rFonts w:ascii="Times New Roman" w:hAnsi="Times New Roman"/>
          <w:color w:val="000000"/>
          <w:sz w:val="28"/>
          <w:lang w:val="ru-RU"/>
        </w:rPr>
        <w:t>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Особенности строения молекул карбоновых кислот. Изомерия и номенклатура.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кислоты. Понятие о производных карбоновых кислот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теариновая, пальмитиновая, олеиновая, </w:t>
      </w:r>
      <w:proofErr w:type="spellStart"/>
      <w:r w:rsidRPr="00700966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700966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Сложные эфиры. Гомологический ряд, общая формула, изомерия и номенклатура. Физические и химические свойства: гидролиз в кислой и щелочно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й среде.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</w:t>
      </w:r>
      <w:r w:rsidRPr="00700966">
        <w:rPr>
          <w:rFonts w:ascii="Times New Roman" w:hAnsi="Times New Roman"/>
          <w:color w:val="000000"/>
          <w:sz w:val="28"/>
          <w:lang w:val="ru-RU"/>
        </w:rPr>
        <w:t>бщая характеристика углеводов. Классификация углеводов (мон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Химические свойства глюкозы: реакции с участием с</w:t>
      </w:r>
      <w:r w:rsidRPr="00700966">
        <w:rPr>
          <w:rFonts w:ascii="Times New Roman" w:hAnsi="Times New Roman"/>
          <w:color w:val="000000"/>
          <w:sz w:val="28"/>
          <w:lang w:val="ru-RU"/>
        </w:rPr>
        <w:t>пиртовых и альдегидной групп, спиртовое и молочнокислое брожение.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целлюлозы: гидролиз, получение эфиров целлюлозы. Понятие об искусственных волокнах (вискоза, ацетатный шёлк).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Экспериментальные методы изучения веществ и их превращений: растворимость различных спиртов в воде, взаимодействие этанола с натрием, окисление э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70096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)), реакция глицерина </w:t>
      </w:r>
      <w:r w:rsidRPr="00700966">
        <w:rPr>
          <w:rFonts w:ascii="Times New Roman" w:hAnsi="Times New Roman"/>
          <w:color w:val="000000"/>
          <w:sz w:val="28"/>
          <w:lang w:val="ru-RU"/>
        </w:rPr>
        <w:t>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темам «Спирты и фенолы», «Карбоновые кислоты. Сложные эфиры».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алифатические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ароматические; первичные, вторичные и третичные. Строение молекул, общая формула, изомерия, номенклатура и физические свойства. Химиче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ское свойства алифатических аминов: основные свойства,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</w:t>
      </w:r>
      <w:r w:rsidRPr="00700966">
        <w:rPr>
          <w:rFonts w:ascii="Times New Roman" w:hAnsi="Times New Roman"/>
          <w:color w:val="000000"/>
          <w:sz w:val="28"/>
          <w:lang w:val="ru-RU"/>
        </w:rPr>
        <w:t>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proofErr w:type="gramStart"/>
      <w:r>
        <w:rPr>
          <w:rFonts w:ascii="Times New Roman" w:hAnsi="Times New Roman"/>
          <w:color w:val="000000"/>
          <w:sz w:val="28"/>
        </w:rPr>
        <w:t>α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аминокислот: глицин,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ала</w:t>
      </w:r>
      <w:r w:rsidRPr="00700966">
        <w:rPr>
          <w:rFonts w:ascii="Times New Roman" w:hAnsi="Times New Roman"/>
          <w:color w:val="000000"/>
          <w:sz w:val="28"/>
          <w:lang w:val="ru-RU"/>
        </w:rPr>
        <w:t>нин</w:t>
      </w:r>
      <w:proofErr w:type="spellEnd"/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700966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Белки как природные полимеры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</w:t>
      </w:r>
      <w:r w:rsidRPr="00700966">
        <w:rPr>
          <w:rFonts w:ascii="Times New Roman" w:hAnsi="Times New Roman"/>
          <w:color w:val="000000"/>
          <w:sz w:val="28"/>
          <w:lang w:val="ru-RU"/>
        </w:rPr>
        <w:t>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700966">
        <w:rPr>
          <w:rFonts w:ascii="Times New Roman" w:hAnsi="Times New Roman"/>
          <w:color w:val="000000"/>
          <w:sz w:val="28"/>
          <w:lang w:val="ru-RU"/>
        </w:rPr>
        <w:t>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структурное звено, степень полимеризации, средняя молекулярная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Полимеры специа</w:t>
      </w:r>
      <w:r w:rsidRPr="00700966">
        <w:rPr>
          <w:rFonts w:ascii="Times New Roman" w:hAnsi="Times New Roman"/>
          <w:color w:val="000000"/>
          <w:sz w:val="28"/>
          <w:lang w:val="ru-RU"/>
        </w:rPr>
        <w:t>льного назначения (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</w:t>
      </w:r>
      <w:r w:rsidRPr="00700966">
        <w:rPr>
          <w:rFonts w:ascii="Times New Roman" w:hAnsi="Times New Roman"/>
          <w:color w:val="000000"/>
          <w:sz w:val="28"/>
          <w:lang w:val="ru-RU"/>
        </w:rPr>
        <w:t>задач по теме «Распознавание пластмасс и волокон».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</w:t>
      </w:r>
      <w:r w:rsidRPr="00700966">
        <w:rPr>
          <w:rFonts w:ascii="Times New Roman" w:hAnsi="Times New Roman"/>
          <w:color w:val="000000"/>
          <w:sz w:val="28"/>
          <w:lang w:val="ru-RU"/>
        </w:rPr>
        <w:t>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</w:t>
      </w:r>
      <w:r w:rsidRPr="00700966">
        <w:rPr>
          <w:rFonts w:ascii="Times New Roman" w:hAnsi="Times New Roman"/>
          <w:color w:val="000000"/>
          <w:sz w:val="28"/>
          <w:lang w:val="ru-RU"/>
        </w:rPr>
        <w:t>еоретически возможного.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естественно-нау</w:t>
      </w:r>
      <w:r w:rsidRPr="00700966">
        <w:rPr>
          <w:rFonts w:ascii="Times New Roman" w:hAnsi="Times New Roman"/>
          <w:color w:val="000000"/>
          <w:sz w:val="28"/>
          <w:lang w:val="ru-RU"/>
        </w:rPr>
        <w:t>чного цикла.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</w:t>
      </w:r>
      <w:r w:rsidRPr="00700966">
        <w:rPr>
          <w:rFonts w:ascii="Times New Roman" w:hAnsi="Times New Roman"/>
          <w:color w:val="000000"/>
          <w:sz w:val="28"/>
          <w:lang w:val="ru-RU"/>
        </w:rPr>
        <w:t>ский уровень, вещество, тело, объём, агрегатное состояние вещества, физические величины, единицы измерения, скорость, энергия, масса.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наследственность, автотрофный и гетеротрофный тип питания, б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рожение,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фотосинтез, дыхание, белки, углеводы, жиры, нуклеиновые кислоты, ферменты. 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География: полезные ископаемые, топливо.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B24C71" w:rsidRPr="00700966" w:rsidRDefault="00B24C71">
      <w:pPr>
        <w:spacing w:after="0"/>
        <w:ind w:left="120"/>
        <w:jc w:val="both"/>
        <w:rPr>
          <w:lang w:val="ru-RU"/>
        </w:rPr>
      </w:pPr>
    </w:p>
    <w:p w:rsidR="00B24C71" w:rsidRPr="00700966" w:rsidRDefault="00ED3C4C">
      <w:pPr>
        <w:spacing w:after="0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B24C71" w:rsidRPr="00700966" w:rsidRDefault="00B24C71">
      <w:pPr>
        <w:spacing w:after="0"/>
        <w:ind w:left="120"/>
        <w:jc w:val="both"/>
        <w:rPr>
          <w:lang w:val="ru-RU"/>
        </w:rPr>
      </w:pPr>
    </w:p>
    <w:p w:rsidR="00B24C71" w:rsidRPr="00700966" w:rsidRDefault="00ED3C4C">
      <w:pPr>
        <w:spacing w:after="0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Классификация химических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атомным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70096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нов.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Периодиче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простых и сложных веществ по группам и периодам. Значение периодического закона Д.И. Менделеева.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Химическая связь. Виды химической связи: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ионная, металлическая. Механизмы образования ковалентной связи: обменный и донорно-акцепторный. Энергия </w:t>
      </w:r>
      <w:r w:rsidRPr="00700966">
        <w:rPr>
          <w:rFonts w:ascii="Times New Roman" w:hAnsi="Times New Roman"/>
          <w:color w:val="000000"/>
          <w:sz w:val="28"/>
          <w:lang w:val="ru-RU"/>
        </w:rPr>
        <w:t>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</w:t>
      </w:r>
      <w:r w:rsidRPr="00700966">
        <w:rPr>
          <w:rFonts w:ascii="Times New Roman" w:hAnsi="Times New Roman"/>
          <w:color w:val="000000"/>
          <w:sz w:val="28"/>
          <w:lang w:val="ru-RU"/>
        </w:rPr>
        <w:t>римере соединений элементов второго периода).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Вещества молекулярного и немолекулярного стро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ения. Типы кристаллических решёток (структур) и свойства веществ.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</w:t>
      </w:r>
      <w:r w:rsidRPr="00700966">
        <w:rPr>
          <w:rFonts w:ascii="Times New Roman" w:hAnsi="Times New Roman"/>
          <w:color w:val="000000"/>
          <w:sz w:val="28"/>
          <w:lang w:val="ru-RU"/>
        </w:rPr>
        <w:t>асыщенные и ненасыщенные растворы, растворимость. Кристаллогидраты.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Классификация химических реакций в неорганической и органической </w:t>
      </w:r>
      <w:r w:rsidRPr="00700966">
        <w:rPr>
          <w:rFonts w:ascii="Times New Roman" w:hAnsi="Times New Roman"/>
          <w:color w:val="000000"/>
          <w:sz w:val="28"/>
          <w:lang w:val="ru-RU"/>
        </w:rPr>
        <w:t>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Скорость химической реакции, её зависимость от различных факторов. Гомогенные и гетероген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ные реакции. Катализ и катализаторы.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цип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700966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нного обмена.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-восстанов</w:t>
      </w:r>
      <w:r w:rsidRPr="00700966">
        <w:rPr>
          <w:rFonts w:ascii="Times New Roman" w:hAnsi="Times New Roman"/>
          <w:color w:val="000000"/>
          <w:sz w:val="28"/>
          <w:lang w:val="ru-RU"/>
        </w:rPr>
        <w:t>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</w:t>
      </w:r>
      <w:r w:rsidRPr="00700966">
        <w:rPr>
          <w:rFonts w:ascii="Times New Roman" w:hAnsi="Times New Roman"/>
          <w:color w:val="000000"/>
          <w:sz w:val="28"/>
          <w:lang w:val="ru-RU"/>
        </w:rPr>
        <w:t>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ии и положение химического равновесия.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еры, фосфора и углерода).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Галогены. Нахождение в природе, способы получения, физические и химические свойства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Кислород, озон. Лабораторные и промышленные способы получения кислорода. Физические и хими</w:t>
      </w:r>
      <w:r w:rsidRPr="00700966">
        <w:rPr>
          <w:rFonts w:ascii="Times New Roman" w:hAnsi="Times New Roman"/>
          <w:color w:val="000000"/>
          <w:sz w:val="28"/>
          <w:lang w:val="ru-RU"/>
        </w:rPr>
        <w:t>ческие свойства и применение кислорода и озона. Оксиды и пероксиды.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700966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700966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</w:t>
      </w:r>
      <w:r w:rsidRPr="00700966">
        <w:rPr>
          <w:rFonts w:ascii="Times New Roman" w:hAnsi="Times New Roman"/>
          <w:color w:val="000000"/>
          <w:sz w:val="28"/>
          <w:lang w:val="ru-RU"/>
        </w:rPr>
        <w:t>ойств серной кислоты. Применение серы и её соединений.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</w:t>
      </w:r>
      <w:r w:rsidRPr="00700966">
        <w:rPr>
          <w:rFonts w:ascii="Times New Roman" w:hAnsi="Times New Roman"/>
          <w:color w:val="000000"/>
          <w:sz w:val="28"/>
          <w:lang w:val="ru-RU"/>
        </w:rPr>
        <w:t>ота и его соединений. Азотные удобрения.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углеро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дные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700966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</w:t>
      </w:r>
      <w:r w:rsidRPr="00700966">
        <w:rPr>
          <w:rFonts w:ascii="Times New Roman" w:hAnsi="Times New Roman"/>
          <w:color w:val="000000"/>
          <w:sz w:val="28"/>
          <w:lang w:val="ru-RU"/>
        </w:rPr>
        <w:t>. Стекло, его получение, виды стекла.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Эле</w:t>
      </w:r>
      <w:r w:rsidRPr="00700966">
        <w:rPr>
          <w:rFonts w:ascii="Times New Roman" w:hAnsi="Times New Roman"/>
          <w:color w:val="000000"/>
          <w:sz w:val="28"/>
          <w:lang w:val="ru-RU"/>
        </w:rPr>
        <w:t>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700966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их элементов. Натрий и калий: получение, физические и химические свойства, применение простых веществ и их соединений.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700966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</w:t>
      </w:r>
      <w:r w:rsidRPr="00700966">
        <w:rPr>
          <w:rFonts w:ascii="Times New Roman" w:hAnsi="Times New Roman"/>
          <w:color w:val="000000"/>
          <w:sz w:val="28"/>
          <w:lang w:val="ru-RU"/>
        </w:rPr>
        <w:t>е свойства, применение простых веществ и их соединений. Жёсткость воды и способы её устранения.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гидроксо</w:t>
      </w:r>
      <w:r w:rsidRPr="00700966">
        <w:rPr>
          <w:rFonts w:ascii="Times New Roman" w:hAnsi="Times New Roman"/>
          <w:color w:val="000000"/>
          <w:sz w:val="28"/>
          <w:lang w:val="ru-RU"/>
        </w:rPr>
        <w:t>комплексы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Общая характеристика металлов побочных подгрупп (Б-групп) Периодической системы химических элементов.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700966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). Хроматы и дихроматы, </w:t>
      </w:r>
      <w:r w:rsidRPr="00700966">
        <w:rPr>
          <w:rFonts w:ascii="Times New Roman" w:hAnsi="Times New Roman"/>
          <w:color w:val="000000"/>
          <w:sz w:val="28"/>
          <w:lang w:val="ru-RU"/>
        </w:rPr>
        <w:t>их окислительные свойства. Получение и применение хрома.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70096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700966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Физические 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700966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Цинк: получен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ие, физические и химические свойства. Амфотерные свойства оксида и гидроксида цинка,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</w:t>
      </w:r>
      <w:r w:rsidRPr="00700966">
        <w:rPr>
          <w:rFonts w:ascii="Times New Roman" w:hAnsi="Times New Roman"/>
          <w:color w:val="000000"/>
          <w:sz w:val="28"/>
          <w:lang w:val="ru-RU"/>
        </w:rPr>
        <w:t>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щелочей, решение экспериментальных задач по темам «Галогены», «Сера и её соедин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ения», «Азот и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фосфор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их соединения», «Металлы главных подгрупп», «Металлы побочных подгрупп».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Роль химии в обеспечении устойчивого развития человечества. Понятие о научных методах познания и методологии научного исследования. Научные прин</w:t>
      </w:r>
      <w:r w:rsidRPr="00700966">
        <w:rPr>
          <w:rFonts w:ascii="Times New Roman" w:hAnsi="Times New Roman"/>
          <w:color w:val="000000"/>
          <w:sz w:val="28"/>
          <w:lang w:val="ru-RU"/>
        </w:rPr>
        <w:t>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ствия. Роль химии в обеспечении энергетической безопасности.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Химия пищи: основные компоненты, пищевые добавки. Роль химии в </w:t>
      </w:r>
      <w:r w:rsidRPr="00700966">
        <w:rPr>
          <w:rFonts w:ascii="Times New Roman" w:hAnsi="Times New Roman"/>
          <w:color w:val="000000"/>
          <w:sz w:val="28"/>
          <w:lang w:val="ru-RU"/>
        </w:rPr>
        <w:t>обеспечении пищевой безопасности.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Химия в сельс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ком хозяйстве. Органические и минеральные удобрения.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 xml:space="preserve">Расчёты: массы вещества или объёма газов по известному количеству вещества, </w:t>
      </w:r>
      <w:r w:rsidRPr="00700966">
        <w:rPr>
          <w:rFonts w:ascii="Times New Roman" w:hAnsi="Times New Roman"/>
          <w:color w:val="000000"/>
          <w:sz w:val="28"/>
          <w:lang w:val="ru-RU"/>
        </w:rPr>
        <w:t>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</w:t>
      </w:r>
      <w:r w:rsidRPr="00700966">
        <w:rPr>
          <w:rFonts w:ascii="Times New Roman" w:hAnsi="Times New Roman"/>
          <w:color w:val="000000"/>
          <w:sz w:val="28"/>
          <w:lang w:val="ru-RU"/>
        </w:rPr>
        <w:t>ной массовой долей растворённого вещества, массовой доли и молярной концентрации вещества в растворе, доли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выхода продукта реакции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теоретически возможного.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11 классе осуществляется через использование как общих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естественно-научного цикла.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классификация, периодичность, наблюдение, измерение, эксперимент, модель, моделирование.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</w:t>
      </w:r>
      <w:r w:rsidRPr="00700966">
        <w:rPr>
          <w:rFonts w:ascii="Times New Roman" w:hAnsi="Times New Roman"/>
          <w:color w:val="000000"/>
          <w:sz w:val="28"/>
          <w:lang w:val="ru-RU"/>
        </w:rPr>
        <w:t>ое состояние вещества, идеальный газ, физические величины, единицы измерения, скорость, энергия, масса.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</w:t>
      </w:r>
      <w:r w:rsidRPr="00700966">
        <w:rPr>
          <w:rFonts w:ascii="Times New Roman" w:hAnsi="Times New Roman"/>
          <w:color w:val="000000"/>
          <w:sz w:val="28"/>
          <w:lang w:val="ru-RU"/>
        </w:rPr>
        <w:t>говорот веществ и поток энергии в экосистемах.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строительные материалы, сельскохозяйственное производство, пищевая промышленность,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фармацевтическая промышленность, производство косметических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препаратов, производство конструкционных материалов, электронная промышленность,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B24C71" w:rsidRPr="00700966" w:rsidRDefault="00B24C71">
      <w:pPr>
        <w:rPr>
          <w:lang w:val="ru-RU"/>
        </w:rPr>
        <w:sectPr w:rsidR="00B24C71" w:rsidRPr="00700966">
          <w:pgSz w:w="11906" w:h="16383"/>
          <w:pgMar w:top="1134" w:right="850" w:bottom="1134" w:left="1701" w:header="720" w:footer="720" w:gutter="0"/>
          <w:cols w:space="720"/>
        </w:sectPr>
      </w:pP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bookmarkStart w:id="8" w:name="block-21651875"/>
      <w:bookmarkEnd w:id="7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</w:t>
      </w:r>
      <w:r w:rsidRPr="00700966">
        <w:rPr>
          <w:rFonts w:ascii="Times New Roman" w:hAnsi="Times New Roman"/>
          <w:color w:val="000000"/>
          <w:sz w:val="28"/>
          <w:lang w:val="ru-RU"/>
        </w:rPr>
        <w:t>АЗОВАНИЯ</w:t>
      </w:r>
    </w:p>
    <w:p w:rsidR="00B24C71" w:rsidRPr="00700966" w:rsidRDefault="00B24C71">
      <w:pPr>
        <w:spacing w:after="0" w:line="264" w:lineRule="auto"/>
        <w:ind w:left="120"/>
        <w:jc w:val="both"/>
        <w:rPr>
          <w:lang w:val="ru-RU"/>
        </w:rPr>
      </w:pPr>
    </w:p>
    <w:p w:rsidR="00B24C71" w:rsidRPr="00700966" w:rsidRDefault="00ED3C4C">
      <w:pPr>
        <w:spacing w:after="0" w:line="264" w:lineRule="auto"/>
        <w:ind w:left="12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B24C71" w:rsidRPr="00700966" w:rsidRDefault="00B24C71">
      <w:pPr>
        <w:spacing w:after="0" w:line="264" w:lineRule="auto"/>
        <w:ind w:left="120"/>
        <w:jc w:val="both"/>
        <w:rPr>
          <w:lang w:val="ru-RU"/>
        </w:r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</w:t>
      </w:r>
      <w:r w:rsidRPr="00700966">
        <w:rPr>
          <w:rFonts w:ascii="Times New Roman" w:hAnsi="Times New Roman"/>
          <w:color w:val="000000"/>
          <w:sz w:val="28"/>
          <w:lang w:val="ru-RU"/>
        </w:rPr>
        <w:t>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</w:t>
      </w:r>
      <w:r w:rsidRPr="00700966">
        <w:rPr>
          <w:rFonts w:ascii="Times New Roman" w:hAnsi="Times New Roman"/>
          <w:color w:val="000000"/>
          <w:sz w:val="28"/>
          <w:lang w:val="ru-RU"/>
        </w:rPr>
        <w:t>й культуры;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способность ставить цели и строить жизненные планы.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Личн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остные результаты освоения предмета «Химия» отражают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700966">
        <w:rPr>
          <w:rFonts w:ascii="Times New Roman" w:hAnsi="Times New Roman"/>
          <w:color w:val="000000"/>
          <w:sz w:val="28"/>
          <w:lang w:val="ru-RU"/>
        </w:rPr>
        <w:t>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своих конституционных прав и обязанностей, уважения к закону и правопорядку;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 познавательных задач, выполнении химических экспериментов;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ценностного отношения к историческо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му и научному наследию отечественной химии;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мотивов в получении и последующем анализе информации о передовых достижениях современной отечественной химии;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</w:t>
      </w:r>
      <w:r w:rsidRPr="00700966">
        <w:rPr>
          <w:rFonts w:ascii="Times New Roman" w:hAnsi="Times New Roman"/>
          <w:color w:val="000000"/>
          <w:sz w:val="28"/>
          <w:lang w:val="ru-RU"/>
        </w:rPr>
        <w:t>ями, и принимать осознанные решения, ориентируясь на морально-нравственные нормы и ценности;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4) формирования к</w:t>
      </w:r>
      <w:r w:rsidRPr="00700966">
        <w:rPr>
          <w:rFonts w:ascii="Times New Roman" w:hAnsi="Times New Roman"/>
          <w:b/>
          <w:color w:val="000000"/>
          <w:sz w:val="28"/>
          <w:lang w:val="ru-RU"/>
        </w:rPr>
        <w:t>ультуры здоровья: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соблюдения правил безопасного обращения с веществами в быту, повседневной жизни, в трудов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ой деятельности;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5) трудового</w:t>
      </w:r>
      <w:r w:rsidRPr="00700966">
        <w:rPr>
          <w:rFonts w:ascii="Times New Roman" w:hAnsi="Times New Roman"/>
          <w:b/>
          <w:color w:val="000000"/>
          <w:sz w:val="28"/>
          <w:lang w:val="ru-RU"/>
        </w:rPr>
        <w:t xml:space="preserve"> воспитания: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установки на активное участие в решении практических задач социальной направленности (в рамках своего класса,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школы);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</w:t>
      </w:r>
      <w:r w:rsidRPr="00700966">
        <w:rPr>
          <w:rFonts w:ascii="Times New Roman" w:hAnsi="Times New Roman"/>
          <w:color w:val="000000"/>
          <w:sz w:val="28"/>
          <w:lang w:val="ru-RU"/>
        </w:rPr>
        <w:t>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существования жизни на Земле;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</w:t>
      </w:r>
      <w:r w:rsidRPr="00700966">
        <w:rPr>
          <w:rFonts w:ascii="Times New Roman" w:hAnsi="Times New Roman"/>
          <w:color w:val="000000"/>
          <w:sz w:val="28"/>
          <w:lang w:val="ru-RU"/>
        </w:rPr>
        <w:t>одопользования;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мировоззрения,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соответствующего современному уровню развития науки и общественной практики;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и человека, в познании природных закономерностей и решении проблем сохранения природного равновесия;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</w:t>
      </w:r>
      <w:r w:rsidRPr="00700966">
        <w:rPr>
          <w:rFonts w:ascii="Times New Roman" w:hAnsi="Times New Roman"/>
          <w:color w:val="000000"/>
          <w:sz w:val="28"/>
          <w:lang w:val="ru-RU"/>
        </w:rPr>
        <w:t>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</w:t>
      </w:r>
      <w:r w:rsidRPr="00700966">
        <w:rPr>
          <w:rFonts w:ascii="Times New Roman" w:hAnsi="Times New Roman"/>
          <w:color w:val="000000"/>
          <w:sz w:val="28"/>
          <w:lang w:val="ru-RU"/>
        </w:rPr>
        <w:t>твенно-научной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</w:t>
      </w:r>
      <w:r w:rsidRPr="00700966">
        <w:rPr>
          <w:rFonts w:ascii="Times New Roman" w:hAnsi="Times New Roman"/>
          <w:color w:val="000000"/>
          <w:sz w:val="28"/>
          <w:lang w:val="ru-RU"/>
        </w:rPr>
        <w:t>лючения на основе научных фактов и имеющихся данных с целью получения достоверных выводов;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г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/>
        <w:ind w:left="120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</w:t>
      </w:r>
      <w:r w:rsidRPr="00700966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) общенаучные понятия, отражающие целостность научной карти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ун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</w:t>
      </w:r>
      <w:r w:rsidRPr="00700966">
        <w:rPr>
          <w:rFonts w:ascii="Times New Roman" w:hAnsi="Times New Roman"/>
          <w:color w:val="000000"/>
          <w:sz w:val="28"/>
          <w:lang w:val="ru-RU"/>
        </w:rPr>
        <w:t>знания и универсальные учебные действия в познавательной и социальной практике.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B24C71" w:rsidRPr="00700966" w:rsidRDefault="00B24C71">
      <w:pPr>
        <w:spacing w:after="0" w:line="264" w:lineRule="auto"/>
        <w:ind w:left="120"/>
        <w:rPr>
          <w:lang w:val="ru-RU"/>
        </w:rPr>
      </w:pPr>
    </w:p>
    <w:p w:rsidR="00B24C71" w:rsidRPr="00700966" w:rsidRDefault="00ED3C4C">
      <w:pPr>
        <w:spacing w:after="0" w:line="264" w:lineRule="auto"/>
        <w:ind w:left="120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</w:t>
      </w:r>
      <w:r w:rsidRPr="00700966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</w:t>
      </w:r>
      <w:r w:rsidRPr="00700966">
        <w:rPr>
          <w:rFonts w:ascii="Times New Roman" w:hAnsi="Times New Roman"/>
          <w:color w:val="000000"/>
          <w:sz w:val="28"/>
          <w:lang w:val="ru-RU"/>
        </w:rPr>
        <w:t>классификации веществ и химических реакций;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</w:t>
      </w:r>
      <w:r w:rsidRPr="00700966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</w:t>
      </w:r>
      <w:r w:rsidRPr="00700966">
        <w:rPr>
          <w:rFonts w:ascii="Times New Roman" w:hAnsi="Times New Roman"/>
          <w:color w:val="000000"/>
          <w:sz w:val="28"/>
          <w:lang w:val="ru-RU"/>
        </w:rPr>
        <w:t>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</w:t>
      </w:r>
      <w:r w:rsidRPr="00700966">
        <w:rPr>
          <w:rFonts w:ascii="Times New Roman" w:hAnsi="Times New Roman"/>
          <w:color w:val="000000"/>
          <w:sz w:val="28"/>
          <w:lang w:val="ru-RU"/>
        </w:rPr>
        <w:t>в и химических реакций;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владет</w:t>
      </w:r>
      <w:r w:rsidRPr="00700966">
        <w:rPr>
          <w:rFonts w:ascii="Times New Roman" w:hAnsi="Times New Roman"/>
          <w:color w:val="000000"/>
          <w:sz w:val="28"/>
          <w:lang w:val="ru-RU"/>
        </w:rPr>
        <w:t>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</w:t>
      </w:r>
      <w:r w:rsidRPr="00700966">
        <w:rPr>
          <w:rFonts w:ascii="Times New Roman" w:hAnsi="Times New Roman"/>
          <w:color w:val="000000"/>
          <w:sz w:val="28"/>
          <w:lang w:val="ru-RU"/>
        </w:rPr>
        <w:t>дования, составлять обоснованный отчёт о проделанной работе;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</w:t>
      </w:r>
      <w:r w:rsidRPr="00700966">
        <w:rPr>
          <w:rFonts w:ascii="Times New Roman" w:hAnsi="Times New Roman"/>
          <w:color w:val="000000"/>
          <w:sz w:val="28"/>
          <w:lang w:val="ru-RU"/>
        </w:rPr>
        <w:t>дов познания.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оценивать её достоверность и непротиворечивость;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технологий и различных поисковых систем;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ть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/>
        <w:ind w:firstLine="600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/>
        <w:ind w:firstLine="600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/>
        <w:ind w:firstLine="600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задавать вопросы по существу обсуждаемой темы </w:t>
      </w:r>
      <w:r w:rsidRPr="00700966">
        <w:rPr>
          <w:rFonts w:ascii="Times New Roman" w:hAnsi="Times New Roman"/>
          <w:color w:val="000000"/>
          <w:sz w:val="28"/>
          <w:lang w:val="ru-RU"/>
        </w:rPr>
        <w:t>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</w:t>
      </w:r>
      <w:r w:rsidRPr="00700966">
        <w:rPr>
          <w:rFonts w:ascii="Times New Roman" w:hAnsi="Times New Roman"/>
          <w:color w:val="000000"/>
          <w:sz w:val="28"/>
          <w:lang w:val="ru-RU"/>
        </w:rPr>
        <w:t>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B24C71" w:rsidRPr="00700966" w:rsidRDefault="00B24C71">
      <w:pPr>
        <w:spacing w:after="0" w:line="264" w:lineRule="auto"/>
        <w:ind w:left="120"/>
        <w:jc w:val="both"/>
        <w:rPr>
          <w:lang w:val="ru-RU"/>
        </w:r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Предметные ре</w:t>
      </w:r>
      <w:r w:rsidRPr="00700966">
        <w:rPr>
          <w:rFonts w:ascii="Times New Roman" w:hAnsi="Times New Roman"/>
          <w:color w:val="000000"/>
          <w:sz w:val="28"/>
          <w:lang w:val="ru-RU"/>
        </w:rPr>
        <w:t>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</w:t>
      </w:r>
      <w:r w:rsidRPr="00700966">
        <w:rPr>
          <w:rFonts w:ascii="Times New Roman" w:hAnsi="Times New Roman"/>
          <w:color w:val="000000"/>
          <w:sz w:val="28"/>
          <w:lang w:val="ru-RU"/>
        </w:rPr>
        <w:t>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 программе по химии предметные результаты представлены по годам изучения.</w:t>
      </w:r>
    </w:p>
    <w:p w:rsidR="00B24C71" w:rsidRPr="00700966" w:rsidRDefault="00B24C71">
      <w:pPr>
        <w:spacing w:after="0" w:line="264" w:lineRule="auto"/>
        <w:ind w:left="120"/>
        <w:jc w:val="both"/>
        <w:rPr>
          <w:lang w:val="ru-RU"/>
        </w:rPr>
      </w:pPr>
      <w:bookmarkStart w:id="9" w:name="_Toc139840030"/>
      <w:bookmarkEnd w:id="9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Предметные результаты освое</w:t>
      </w:r>
      <w:r w:rsidRPr="00700966">
        <w:rPr>
          <w:rFonts w:ascii="Times New Roman" w:hAnsi="Times New Roman"/>
          <w:color w:val="000000"/>
          <w:sz w:val="28"/>
          <w:lang w:val="ru-RU"/>
        </w:rPr>
        <w:t>ния курса «Органическая химия» отражают: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пищевой б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</w:t>
      </w:r>
      <w:r w:rsidRPr="00700966">
        <w:rPr>
          <w:rFonts w:ascii="Times New Roman" w:hAnsi="Times New Roman"/>
          <w:color w:val="000000"/>
          <w:sz w:val="28"/>
          <w:lang w:val="ru-RU"/>
        </w:rPr>
        <w:t>природной среде;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</w:t>
      </w:r>
      <w:r w:rsidRPr="00700966">
        <w:rPr>
          <w:rFonts w:ascii="Times New Roman" w:hAnsi="Times New Roman"/>
          <w:color w:val="000000"/>
          <w:sz w:val="28"/>
          <w:lang w:val="ru-RU"/>
        </w:rPr>
        <w:t>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</w:t>
      </w:r>
      <w:r w:rsidRPr="00700966">
        <w:rPr>
          <w:rFonts w:ascii="Times New Roman" w:hAnsi="Times New Roman"/>
          <w:color w:val="000000"/>
          <w:sz w:val="28"/>
          <w:lang w:val="ru-RU"/>
        </w:rPr>
        <w:t>турная и пространственная (геометрическая, оптическая), изомеры, гомологический ряд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, гомологи, углеводороды, кислоро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азотсодержащие органические соединения, мономер, полимер, структурное звено, высокомолекулярные соединения; теории, законы (периодическ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основе понимания причинности и системности химических явлений;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 xml:space="preserve">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эфф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екты,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</w:t>
      </w:r>
      <w:r w:rsidRPr="00700966">
        <w:rPr>
          <w:rFonts w:ascii="Times New Roman" w:hAnsi="Times New Roman"/>
          <w:color w:val="000000"/>
          <w:sz w:val="28"/>
          <w:lang w:val="ru-RU"/>
        </w:rPr>
        <w:t>зводства метанола, переработки нефти);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ений: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-восстановительных реакци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я иллюстрации их химического и пространственного строения;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700966">
        <w:rPr>
          <w:rFonts w:ascii="Times New Roman" w:hAnsi="Times New Roman"/>
          <w:color w:val="000000"/>
          <w:sz w:val="28"/>
          <w:lang w:val="ru-RU"/>
        </w:rPr>
        <w:t>) и приводить тривиальные названия для отдельны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мальтоза, фруктоза, ан</w:t>
      </w:r>
      <w:r w:rsidRPr="00700966">
        <w:rPr>
          <w:rFonts w:ascii="Times New Roman" w:hAnsi="Times New Roman"/>
          <w:color w:val="000000"/>
          <w:sz w:val="28"/>
          <w:lang w:val="ru-RU"/>
        </w:rPr>
        <w:t>илин, дивинил, изопрен, хлоропрен, стирол и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другие);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связь, водородная связь);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ия органических веществ А. М. Бутлерова для объяснения зависимости свойств веществ от их состава и строения;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веществ: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- и полисахаридо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</w:t>
      </w:r>
      <w:r w:rsidRPr="00700966">
        <w:rPr>
          <w:rFonts w:ascii="Times New Roman" w:hAnsi="Times New Roman"/>
          <w:color w:val="000000"/>
          <w:sz w:val="28"/>
          <w:lang w:val="ru-RU"/>
        </w:rPr>
        <w:t>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 и </w:t>
      </w:r>
      <w:proofErr w:type="gramStart"/>
      <w:r>
        <w:rPr>
          <w:rFonts w:ascii="Times New Roman" w:hAnsi="Times New Roman"/>
          <w:color w:val="000000"/>
          <w:sz w:val="28"/>
        </w:rPr>
        <w:t>π</w:t>
      </w:r>
      <w:r w:rsidRPr="00700966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связи), взаимного влияния атомов и групп атомов в молекулах;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</w:t>
      </w:r>
      <w:r w:rsidRPr="00700966">
        <w:rPr>
          <w:rFonts w:ascii="Times New Roman" w:hAnsi="Times New Roman"/>
          <w:color w:val="000000"/>
          <w:sz w:val="28"/>
          <w:lang w:val="ru-RU"/>
        </w:rPr>
        <w:t>применение продуктов переработки;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</w:t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систематизацию, выявление причинно-следственных связей – для изучения свойств веществ и химических реакций;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выявлять взаимосвязь химических знаний с понятиями и представлениями других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</w:t>
      </w:r>
      <w:r w:rsidRPr="00700966">
        <w:rPr>
          <w:rFonts w:ascii="Times New Roman" w:hAnsi="Times New Roman"/>
          <w:color w:val="000000"/>
          <w:sz w:val="28"/>
          <w:lang w:val="ru-RU"/>
        </w:rPr>
        <w:t>ания явлений, имеющих естественно-научную природу;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</w:t>
      </w:r>
      <w:r w:rsidRPr="00700966">
        <w:rPr>
          <w:rFonts w:ascii="Times New Roman" w:hAnsi="Times New Roman"/>
          <w:color w:val="000000"/>
          <w:sz w:val="28"/>
          <w:lang w:val="ru-RU"/>
        </w:rPr>
        <w:t>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самостоя</w:t>
      </w:r>
      <w:r w:rsidRPr="00700966">
        <w:rPr>
          <w:rFonts w:ascii="Times New Roman" w:hAnsi="Times New Roman"/>
          <w:color w:val="000000"/>
          <w:sz w:val="28"/>
          <w:lang w:val="ru-RU"/>
        </w:rPr>
        <w:t>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</w:t>
      </w:r>
      <w:r w:rsidRPr="00700966">
        <w:rPr>
          <w:rFonts w:ascii="Times New Roman" w:hAnsi="Times New Roman"/>
          <w:color w:val="000000"/>
          <w:sz w:val="28"/>
          <w:lang w:val="ru-RU"/>
        </w:rPr>
        <w:t>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ений: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</w:t>
      </w:r>
      <w:r w:rsidRPr="00700966">
        <w:rPr>
          <w:rFonts w:ascii="Times New Roman" w:hAnsi="Times New Roman"/>
          <w:color w:val="000000"/>
          <w:sz w:val="28"/>
          <w:lang w:val="ru-RU"/>
        </w:rPr>
        <w:t>мы определённых органических веществ, понимая смысл показателя ПДК;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</w:t>
      </w:r>
      <w:r w:rsidRPr="00700966">
        <w:rPr>
          <w:rFonts w:ascii="Times New Roman" w:hAnsi="Times New Roman"/>
          <w:color w:val="000000"/>
          <w:sz w:val="28"/>
          <w:lang w:val="ru-RU"/>
        </w:rPr>
        <w:t>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</w:t>
      </w:r>
      <w:r w:rsidRPr="00700966">
        <w:rPr>
          <w:rFonts w:ascii="Times New Roman" w:hAnsi="Times New Roman"/>
          <w:color w:val="000000"/>
          <w:sz w:val="28"/>
          <w:lang w:val="ru-RU"/>
        </w:rPr>
        <w:t>дачей.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</w:t>
      </w:r>
      <w:r w:rsidRPr="00700966">
        <w:rPr>
          <w:rFonts w:ascii="Times New Roman" w:hAnsi="Times New Roman"/>
          <w:color w:val="000000"/>
          <w:sz w:val="28"/>
          <w:lang w:val="ru-RU"/>
        </w:rPr>
        <w:t>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мировоззрения и общей культуры человека, а также экологически обоснованного отношения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– химический элемент, атом, ядро атома, изотопы, эле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связь (ковалентная, ионная, металлическая, водор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одная), кристаллическая решётка, химическая реакция, раствор, электролиты,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степень диссоциации, водородный показатель, окислитель, восстановитель, тепловой эффект химической реакции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, скорость химической реакции</w:t>
      </w:r>
      <w:r w:rsidRPr="00700966">
        <w:rPr>
          <w:rFonts w:ascii="Times New Roman" w:hAnsi="Times New Roman"/>
          <w:color w:val="000000"/>
          <w:sz w:val="28"/>
          <w:lang w:val="ru-RU"/>
        </w:rPr>
        <w:t>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современные представления о строении вещества на атомном, ионно-молекулярном и надмолекулярном уро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</w:t>
      </w:r>
      <w:r w:rsidRPr="00700966">
        <w:rPr>
          <w:rFonts w:ascii="Times New Roman" w:hAnsi="Times New Roman"/>
          <w:color w:val="000000"/>
          <w:sz w:val="28"/>
          <w:lang w:val="ru-RU"/>
        </w:rPr>
        <w:t>ии важнейших неорганических веществ в быту и практической деятельности человека, общих научных принципах химического производства;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</w:t>
      </w:r>
      <w:r w:rsidRPr="00700966">
        <w:rPr>
          <w:rFonts w:ascii="Times New Roman" w:hAnsi="Times New Roman"/>
          <w:color w:val="000000"/>
          <w:sz w:val="28"/>
          <w:lang w:val="ru-RU"/>
        </w:rPr>
        <w:t>нятия при описании неорганических веществ и их превращений;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70096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</w:t>
      </w:r>
      <w:r w:rsidRPr="00700966">
        <w:rPr>
          <w:rFonts w:ascii="Times New Roman" w:hAnsi="Times New Roman"/>
          <w:color w:val="000000"/>
          <w:sz w:val="28"/>
          <w:lang w:val="ru-RU"/>
        </w:rPr>
        <w:t>тв;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объя</w:t>
      </w:r>
      <w:r w:rsidRPr="00700966">
        <w:rPr>
          <w:rFonts w:ascii="Times New Roman" w:hAnsi="Times New Roman"/>
          <w:color w:val="000000"/>
          <w:sz w:val="28"/>
          <w:lang w:val="ru-RU"/>
        </w:rPr>
        <w:t>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</w:t>
      </w:r>
      <w:r w:rsidRPr="00700966">
        <w:rPr>
          <w:rFonts w:ascii="Times New Roman" w:hAnsi="Times New Roman"/>
          <w:color w:val="000000"/>
          <w:sz w:val="28"/>
          <w:lang w:val="ru-RU"/>
        </w:rPr>
        <w:t>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</w:t>
      </w:r>
      <w:r w:rsidRPr="00700966">
        <w:rPr>
          <w:rFonts w:ascii="Times New Roman" w:hAnsi="Times New Roman"/>
          <w:color w:val="000000"/>
          <w:sz w:val="28"/>
          <w:lang w:val="ru-RU"/>
        </w:rPr>
        <w:t>ществ и химических реакций;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</w:t>
      </w:r>
      <w:r w:rsidRPr="00700966">
        <w:rPr>
          <w:rFonts w:ascii="Times New Roman" w:hAnsi="Times New Roman"/>
          <w:color w:val="000000"/>
          <w:sz w:val="28"/>
          <w:lang w:val="ru-RU"/>
        </w:rPr>
        <w:t>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»;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хар</w:t>
      </w:r>
      <w:r w:rsidRPr="00700966">
        <w:rPr>
          <w:rFonts w:ascii="Times New Roman" w:hAnsi="Times New Roman"/>
          <w:color w:val="000000"/>
          <w:sz w:val="28"/>
          <w:lang w:val="ru-RU"/>
        </w:rPr>
        <w:t>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гидроксокомпл</w:t>
      </w:r>
      <w:r w:rsidRPr="00700966">
        <w:rPr>
          <w:rFonts w:ascii="Times New Roman" w:hAnsi="Times New Roman"/>
          <w:color w:val="000000"/>
          <w:sz w:val="28"/>
          <w:lang w:val="ru-RU"/>
        </w:rPr>
        <w:t>ексов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химического равновесия под влиянием внешних воздействий (принцип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);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</w:t>
      </w:r>
      <w:r w:rsidRPr="00700966">
        <w:rPr>
          <w:rFonts w:ascii="Times New Roman" w:hAnsi="Times New Roman"/>
          <w:color w:val="000000"/>
          <w:sz w:val="28"/>
          <w:lang w:val="ru-RU"/>
        </w:rPr>
        <w:t>ообразность применения неорганических веще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</w:t>
      </w:r>
      <w:r w:rsidRPr="00700966">
        <w:rPr>
          <w:rFonts w:ascii="Times New Roman" w:hAnsi="Times New Roman"/>
          <w:color w:val="000000"/>
          <w:sz w:val="28"/>
          <w:lang w:val="ru-RU"/>
        </w:rPr>
        <w:t>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</w:t>
      </w:r>
      <w:r w:rsidRPr="00700966">
        <w:rPr>
          <w:rFonts w:ascii="Times New Roman" w:hAnsi="Times New Roman"/>
          <w:color w:val="000000"/>
          <w:sz w:val="28"/>
          <w:lang w:val="ru-RU"/>
        </w:rPr>
        <w:t>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материального единства мира;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</w:t>
      </w:r>
      <w:r w:rsidRPr="00700966">
        <w:rPr>
          <w:rFonts w:ascii="Times New Roman" w:hAnsi="Times New Roman"/>
          <w:color w:val="000000"/>
          <w:sz w:val="28"/>
          <w:lang w:val="ru-RU"/>
        </w:rPr>
        <w:t>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</w:t>
      </w:r>
      <w:r w:rsidRPr="00700966">
        <w:rPr>
          <w:rFonts w:ascii="Times New Roman" w:hAnsi="Times New Roman"/>
          <w:color w:val="000000"/>
          <w:sz w:val="28"/>
          <w:lang w:val="ru-RU"/>
        </w:rPr>
        <w:t>та реакции; объёмных отношений газов;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</w:t>
      </w:r>
      <w:r w:rsidRPr="00700966">
        <w:rPr>
          <w:rFonts w:ascii="Times New Roman" w:hAnsi="Times New Roman"/>
          <w:color w:val="000000"/>
          <w:sz w:val="28"/>
          <w:lang w:val="ru-RU"/>
        </w:rPr>
        <w:t>ь цель исследования, представлять в различной форме результаты эксперимента, анализировать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оценивать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  <w:proofErr w:type="gramEnd"/>
    </w:p>
    <w:p w:rsidR="00B24C71" w:rsidRPr="00700966" w:rsidRDefault="00ED3C4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умений: осуществ</w:t>
      </w:r>
      <w:r w:rsidRPr="00700966">
        <w:rPr>
          <w:rFonts w:ascii="Times New Roman" w:hAnsi="Times New Roman"/>
          <w:color w:val="000000"/>
          <w:sz w:val="28"/>
          <w:lang w:val="ru-RU"/>
        </w:rPr>
        <w:t>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70096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700966">
        <w:rPr>
          <w:rFonts w:ascii="Times New Roman" w:hAnsi="Times New Roman"/>
          <w:color w:val="000000"/>
          <w:sz w:val="28"/>
          <w:lang w:val="ru-RU"/>
        </w:rPr>
        <w:t>в соответствии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с поставленной учебной задачей.</w:t>
      </w:r>
    </w:p>
    <w:p w:rsidR="00B24C71" w:rsidRPr="00700966" w:rsidRDefault="00B24C71">
      <w:pPr>
        <w:rPr>
          <w:lang w:val="ru-RU"/>
        </w:rPr>
        <w:sectPr w:rsidR="00B24C71" w:rsidRPr="00700966">
          <w:pgSz w:w="11906" w:h="16383"/>
          <w:pgMar w:top="1134" w:right="850" w:bottom="1134" w:left="1701" w:header="720" w:footer="720" w:gutter="0"/>
          <w:cols w:space="720"/>
        </w:sectPr>
      </w:pPr>
    </w:p>
    <w:p w:rsidR="00B24C71" w:rsidRDefault="00ED3C4C">
      <w:pPr>
        <w:spacing w:after="0"/>
        <w:ind w:left="120"/>
      </w:pPr>
      <w:bookmarkStart w:id="10" w:name="block-21651877"/>
      <w:bookmarkEnd w:id="8"/>
      <w:r w:rsidRPr="0070096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4C71" w:rsidRDefault="00ED3C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B24C71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4C71" w:rsidRDefault="00B24C7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C71" w:rsidRDefault="00B24C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C71" w:rsidRDefault="00B24C71">
            <w:pPr>
              <w:spacing w:after="0"/>
              <w:ind w:left="135"/>
            </w:pPr>
          </w:p>
        </w:tc>
      </w:tr>
      <w:tr w:rsidR="00B24C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C71" w:rsidRDefault="00B24C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C71" w:rsidRDefault="00B24C71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C71" w:rsidRDefault="00B24C71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C71" w:rsidRDefault="00B24C71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24C71" w:rsidRDefault="00B24C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4C71" w:rsidRDefault="00B24C71"/>
        </w:tc>
      </w:tr>
      <w:tr w:rsidR="00B24C71" w:rsidRPr="0070096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C71" w:rsidRPr="00700966" w:rsidRDefault="00ED3C4C">
            <w:pPr>
              <w:spacing w:after="0"/>
              <w:ind w:left="135"/>
              <w:rPr>
                <w:lang w:val="ru-RU"/>
              </w:rPr>
            </w:pPr>
            <w:r w:rsidRPr="007009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</w:t>
            </w:r>
            <w:r w:rsidRPr="007009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1.</w:t>
            </w: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0096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Pr="00700966" w:rsidRDefault="00ED3C4C">
            <w:pPr>
              <w:spacing w:after="0"/>
              <w:ind w:left="135"/>
              <w:rPr>
                <w:lang w:val="ru-RU"/>
              </w:rPr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C71" w:rsidRDefault="00B24C71"/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Pr="00700966" w:rsidRDefault="00ED3C4C">
            <w:pPr>
              <w:spacing w:after="0"/>
              <w:ind w:left="135"/>
              <w:rPr>
                <w:lang w:val="ru-RU"/>
              </w:rPr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Pr="00700966" w:rsidRDefault="00ED3C4C">
            <w:pPr>
              <w:spacing w:after="0"/>
              <w:ind w:left="135"/>
              <w:rPr>
                <w:lang w:val="ru-RU"/>
              </w:rPr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C71" w:rsidRDefault="00B24C71"/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Pr="00700966" w:rsidRDefault="00ED3C4C">
            <w:pPr>
              <w:spacing w:after="0"/>
              <w:ind w:left="135"/>
              <w:rPr>
                <w:lang w:val="ru-RU"/>
              </w:rPr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Карбонильные соединения: альдегиды и кетоны. </w:t>
            </w: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C71" w:rsidRDefault="00B24C71"/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http://school-collection.edu.ru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https://fipi.ru/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http://window.edu.ru/</w:t>
              </w:r>
            </w:hyperlink>
          </w:p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C71" w:rsidRDefault="00B24C71"/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B24C71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B24C71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B24C71">
            <w:pPr>
              <w:spacing w:after="0"/>
              <w:ind w:left="135"/>
            </w:pPr>
          </w:p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4C71" w:rsidRDefault="00B24C71"/>
        </w:tc>
      </w:tr>
      <w:tr w:rsidR="00B24C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4C71" w:rsidRPr="00700966" w:rsidRDefault="00ED3C4C">
            <w:pPr>
              <w:spacing w:after="0"/>
              <w:ind w:left="135"/>
              <w:rPr>
                <w:lang w:val="ru-RU"/>
              </w:rPr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 w:rsidRPr="007009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B24C71" w:rsidRDefault="00ED3C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B24C71" w:rsidRDefault="00B24C71"/>
        </w:tc>
      </w:tr>
    </w:tbl>
    <w:p w:rsidR="00B24C71" w:rsidRDefault="00B24C71">
      <w:pPr>
        <w:sectPr w:rsidR="00B24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C71" w:rsidRDefault="00ED3C4C" w:rsidP="00700966">
      <w:pPr>
        <w:spacing w:after="0"/>
        <w:ind w:left="120"/>
        <w:sectPr w:rsidR="00B24C71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24C71" w:rsidRDefault="00B24C71">
      <w:pPr>
        <w:sectPr w:rsidR="00B24C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4C71" w:rsidRDefault="00ED3C4C" w:rsidP="00700966">
      <w:pPr>
        <w:spacing w:after="0"/>
        <w:ind w:left="120"/>
        <w:sectPr w:rsidR="00B24C7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block-2165187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2" w:name="_GoBack"/>
      <w:bookmarkEnd w:id="12"/>
    </w:p>
    <w:p w:rsidR="00B24C71" w:rsidRDefault="00ED3C4C">
      <w:pPr>
        <w:spacing w:after="0"/>
        <w:ind w:left="120"/>
      </w:pPr>
      <w:bookmarkStart w:id="13" w:name="block-2165187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4C71" w:rsidRDefault="00ED3C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4C71" w:rsidRDefault="00ED3C4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24C71" w:rsidRPr="00700966" w:rsidRDefault="00ED3C4C">
      <w:pPr>
        <w:spacing w:after="0" w:line="480" w:lineRule="auto"/>
        <w:ind w:left="120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aa156d01-3bc8-422c-b51e-0bda19462bbc"/>
      <w:r w:rsidRPr="00700966">
        <w:rPr>
          <w:rFonts w:ascii="Times New Roman" w:hAnsi="Times New Roman"/>
          <w:color w:val="000000"/>
          <w:sz w:val="28"/>
          <w:lang w:val="ru-RU"/>
        </w:rPr>
        <w:t xml:space="preserve">Еремин В.В., Кузьменко Н.Е.,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Теренин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В.И., Дроздов А.А., Лунин В.В., под редакцией Лунина В.В. Химия (углублённый уровень) 10 класс Учебник ДРОФА; Просвещение 2023</w:t>
      </w:r>
      <w:bookmarkEnd w:id="14"/>
      <w:r w:rsidRPr="00700966">
        <w:rPr>
          <w:rFonts w:ascii="Times New Roman" w:hAnsi="Times New Roman"/>
          <w:color w:val="000000"/>
          <w:sz w:val="28"/>
          <w:lang w:val="ru-RU"/>
        </w:rPr>
        <w:t>‌</w:t>
      </w:r>
    </w:p>
    <w:p w:rsidR="00B24C71" w:rsidRPr="00700966" w:rsidRDefault="00ED3C4C">
      <w:pPr>
        <w:spacing w:after="0"/>
        <w:ind w:left="120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​</w:t>
      </w:r>
    </w:p>
    <w:p w:rsidR="00B24C71" w:rsidRPr="00700966" w:rsidRDefault="00ED3C4C">
      <w:pPr>
        <w:spacing w:after="0" w:line="480" w:lineRule="auto"/>
        <w:ind w:left="120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24C71" w:rsidRPr="00700966" w:rsidRDefault="00ED3C4C">
      <w:pPr>
        <w:spacing w:after="0" w:line="480" w:lineRule="auto"/>
        <w:ind w:left="120"/>
        <w:rPr>
          <w:lang w:val="ru-RU"/>
        </w:rPr>
      </w:pPr>
      <w:r w:rsidRPr="00700966">
        <w:rPr>
          <w:rFonts w:ascii="Times New Roman" w:hAnsi="Times New Roman"/>
          <w:color w:val="000000"/>
          <w:sz w:val="28"/>
          <w:lang w:val="ru-RU"/>
        </w:rPr>
        <w:t>​‌</w:t>
      </w:r>
      <w:r w:rsidRPr="0070096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| Химия. 10–11 классы (углублённый уровень)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к учебникам В. В. Еремина,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Н. Е. Кузьменко, В. И.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Теренина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и др. «Химия. Углубленный 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уровень». 10—11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/ В. В. Еремин, А. А. Дроздов, И. В. Ва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>р-</w:t>
      </w:r>
      <w:proofErr w:type="gramEnd"/>
      <w:r w:rsidRPr="00700966">
        <w:rPr>
          <w:sz w:val="28"/>
          <w:lang w:val="ru-RU"/>
        </w:rPr>
        <w:br/>
      </w:r>
      <w:bookmarkStart w:id="15" w:name="2ddfae2e-4918-4d3c-9f49-e7bdce021983"/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00966">
        <w:rPr>
          <w:rFonts w:ascii="Times New Roman" w:hAnsi="Times New Roman"/>
          <w:color w:val="000000"/>
          <w:sz w:val="28"/>
          <w:lang w:val="ru-RU"/>
        </w:rPr>
        <w:t>ганова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 —</w:t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М.</w:t>
      </w:r>
      <w:proofErr w:type="gramStart"/>
      <w:r w:rsidRPr="00700966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Дрофа, 2013. — 154, [6] с</w:t>
      </w:r>
      <w:bookmarkEnd w:id="15"/>
      <w:r w:rsidRPr="00700966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24C71" w:rsidRPr="00700966" w:rsidRDefault="00B24C71">
      <w:pPr>
        <w:spacing w:after="0"/>
        <w:ind w:left="120"/>
        <w:rPr>
          <w:lang w:val="ru-RU"/>
        </w:rPr>
      </w:pPr>
    </w:p>
    <w:p w:rsidR="00B24C71" w:rsidRPr="00700966" w:rsidRDefault="00ED3C4C">
      <w:pPr>
        <w:spacing w:after="0" w:line="480" w:lineRule="auto"/>
        <w:ind w:left="120"/>
        <w:rPr>
          <w:lang w:val="ru-RU"/>
        </w:rPr>
      </w:pPr>
      <w:r w:rsidRPr="0070096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24C71" w:rsidRDefault="00ED3C4C">
      <w:pPr>
        <w:spacing w:after="0" w:line="480" w:lineRule="auto"/>
        <w:ind w:left="120"/>
      </w:pPr>
      <w:r w:rsidRPr="00700966">
        <w:rPr>
          <w:rFonts w:ascii="Times New Roman" w:hAnsi="Times New Roman"/>
          <w:color w:val="000000"/>
          <w:sz w:val="28"/>
          <w:lang w:val="ru-RU"/>
        </w:rPr>
        <w:t>​</w:t>
      </w:r>
      <w:r w:rsidRPr="00700966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7009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inorg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chem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msu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– Материалы по общей химии для учащихся химико-биологических классов: основные понятия химии, строение атома, химическая связь.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</w:t>
      </w:r>
      <w:r>
        <w:rPr>
          <w:rFonts w:ascii="Times New Roman" w:hAnsi="Times New Roman"/>
          <w:color w:val="000000"/>
          <w:sz w:val="28"/>
        </w:rPr>
        <w:t>p</w:t>
      </w:r>
      <w:r w:rsidRPr="0070096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chem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 – Мир химии. (Образовательный сайт, содержащий теоретические сведения по различным разделам химии, материалы олимпиад, справочные таблицы)..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– Федеральный институт педагогических измерений.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0096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700966">
        <w:rPr>
          <w:rFonts w:ascii="Times New Roman" w:hAnsi="Times New Roman"/>
          <w:color w:val="000000"/>
          <w:sz w:val="28"/>
          <w:lang w:val="ru-RU"/>
        </w:rPr>
        <w:t xml:space="preserve">– Информационной </w:t>
      </w:r>
      <w:r w:rsidRPr="00700966">
        <w:rPr>
          <w:rFonts w:ascii="Times New Roman" w:hAnsi="Times New Roman"/>
          <w:color w:val="000000"/>
          <w:sz w:val="28"/>
          <w:lang w:val="ru-RU"/>
        </w:rPr>
        <w:t>портал ЕГЭ.</w:t>
      </w:r>
      <w:r w:rsidRPr="00700966">
        <w:rPr>
          <w:sz w:val="28"/>
          <w:lang w:val="ru-RU"/>
        </w:rPr>
        <w:br/>
      </w:r>
      <w:r w:rsidRPr="0070096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http://school-collection.edu.ru. –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Единая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коллекция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ЦОР.</w:t>
      </w:r>
      <w:proofErr w:type="gramEnd"/>
      <w:r>
        <w:rPr>
          <w:sz w:val="28"/>
        </w:rPr>
        <w:br/>
      </w:r>
      <w:r>
        <w:rPr>
          <w:sz w:val="28"/>
        </w:rPr>
        <w:br/>
      </w:r>
      <w:bookmarkStart w:id="16" w:name="ca3a8a2f-2320-4cd9-ab66-fb7eb8fe8f07"/>
      <w:bookmarkEnd w:id="16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24C71" w:rsidRDefault="00B24C71">
      <w:pPr>
        <w:sectPr w:rsidR="00B24C7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ED3C4C" w:rsidRDefault="00ED3C4C"/>
    <w:sectPr w:rsidR="00ED3C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40E5"/>
    <w:multiLevelType w:val="multilevel"/>
    <w:tmpl w:val="8F66C9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0517C5"/>
    <w:multiLevelType w:val="multilevel"/>
    <w:tmpl w:val="37D2E2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B602CB"/>
    <w:multiLevelType w:val="multilevel"/>
    <w:tmpl w:val="92ECF9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4B4B83"/>
    <w:multiLevelType w:val="multilevel"/>
    <w:tmpl w:val="467427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4C71"/>
    <w:rsid w:val="00700966"/>
    <w:rsid w:val="00B24C71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://school-collection.edu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indow.edu.ru/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s://fipi.ru/" TargetMode="External"/><Relationship Id="rId17" Type="http://schemas.openxmlformats.org/officeDocument/2006/relationships/hyperlink" Target="http://window.edu.ru/" TargetMode="External"/><Relationship Id="rId25" Type="http://schemas.openxmlformats.org/officeDocument/2006/relationships/hyperlink" Target="http://window.edu.ru/" TargetMode="External"/><Relationship Id="rId33" Type="http://schemas.openxmlformats.org/officeDocument/2006/relationships/hyperlink" Target="http://window.edu.ru/" TargetMode="External"/><Relationship Id="rId38" Type="http://schemas.openxmlformats.org/officeDocument/2006/relationships/hyperlink" Target="https://resh.edu.ru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ipi.ru/" TargetMode="External"/><Relationship Id="rId20" Type="http://schemas.openxmlformats.org/officeDocument/2006/relationships/hyperlink" Target="https://fipi.ru/" TargetMode="External"/><Relationship Id="rId29" Type="http://schemas.openxmlformats.org/officeDocument/2006/relationships/hyperlink" Target="http://window.edu.ru/" TargetMode="External"/><Relationship Id="rId41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://school-collection.edu.ru" TargetMode="External"/><Relationship Id="rId24" Type="http://schemas.openxmlformats.org/officeDocument/2006/relationships/hyperlink" Target="https://fipi.ru/" TargetMode="External"/><Relationship Id="rId32" Type="http://schemas.openxmlformats.org/officeDocument/2006/relationships/hyperlink" Target="https://fipi.ru/" TargetMode="External"/><Relationship Id="rId37" Type="http://schemas.openxmlformats.org/officeDocument/2006/relationships/hyperlink" Target="http://window.edu.ru/" TargetMode="External"/><Relationship Id="rId40" Type="http://schemas.openxmlformats.org/officeDocument/2006/relationships/hyperlink" Target="https://fipi.ru/" TargetMode="External"/><Relationship Id="rId45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-collection.edu.ru" TargetMode="External"/><Relationship Id="rId23" Type="http://schemas.openxmlformats.org/officeDocument/2006/relationships/hyperlink" Target="http://school-collection.edu.ru" TargetMode="External"/><Relationship Id="rId28" Type="http://schemas.openxmlformats.org/officeDocument/2006/relationships/hyperlink" Target="https://fipi.ru/" TargetMode="External"/><Relationship Id="rId36" Type="http://schemas.openxmlformats.org/officeDocument/2006/relationships/hyperlink" Target="https://fipi.ru/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://school-collection.edu.ru" TargetMode="External"/><Relationship Id="rId31" Type="http://schemas.openxmlformats.org/officeDocument/2006/relationships/hyperlink" Target="http://school-collection.edu.ru" TargetMode="External"/><Relationship Id="rId44" Type="http://schemas.openxmlformats.org/officeDocument/2006/relationships/hyperlink" Target="https://fip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://school-collection.edu.ru" TargetMode="External"/><Relationship Id="rId43" Type="http://schemas.openxmlformats.org/officeDocument/2006/relationships/hyperlink" Target="http://school-collectio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40</Pages>
  <Words>10233</Words>
  <Characters>58332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klass</cp:lastModifiedBy>
  <cp:revision>2</cp:revision>
  <dcterms:created xsi:type="dcterms:W3CDTF">2023-09-17T18:23:00Z</dcterms:created>
  <dcterms:modified xsi:type="dcterms:W3CDTF">2023-09-17T18:25:00Z</dcterms:modified>
</cp:coreProperties>
</file>