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56" w:rsidRDefault="00AB4556" w:rsidP="00AB455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ДОКУМЕНТ № 34</w:t>
      </w:r>
    </w:p>
    <w:p w:rsidR="00AB4556" w:rsidRDefault="00AB4556" w:rsidP="00AB4556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изменений в правила внутреннего распорядка обучающихся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Дополнить Правила разделом: 'Оценка поведения обучающихся'. Контроль соблюдения правил внутреннего распорядка, дисциплины на учебных занятиях и правил поведения может сопровождаться оценкой поведения по шкале 'образцовое', 'допустимое', 'недопустимое', кроме обучающихся первых классов. [Приказ N 316]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Порядок, критерии, формы фиксации, ознакомление и пересмотр результата устанавливаются Положением об оценке поведения обучающихся. Оценка поведения не заменяет дисциплинарное взыскание и не влияет на академические результаты. [Федеральный закон N 273-ФЗ, ст. 43, 58, 59]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B4556" w:rsidRDefault="00AB4556" w:rsidP="00AB455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ДОКУМЕНТ № 35</w:t>
      </w:r>
    </w:p>
    <w:p w:rsidR="00AB4556" w:rsidRDefault="00AB4556" w:rsidP="00AB4556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изменений в положение о классном руководстве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Классный руководитель собирает подтвержденные сведения о поведении обучающихся за период и оформляет индивидуальную карту.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Классный руководитель обеспечивает возможность обучающемуся дать объяснение и информирует родителей о результате.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Классный руководитель не принимает единоличное спорное решение при наличии возражений, конфликте интересов или неподтвержденной информации.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Классный руководитель соблюдает конфиденциальность персональных данных. [Федеральный закон N 152-ФЗ, ст. 7]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B4556" w:rsidRDefault="00AB4556" w:rsidP="00AB455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ДОКУМЕНТ № 36</w:t>
      </w:r>
    </w:p>
    <w:p w:rsidR="00AB4556" w:rsidRDefault="00AB4556" w:rsidP="00AB4556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изменений в положение о комиссии по урегулированию споров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 рассматривает споры о результатах оценки поведения, соблюдении процедуры, ознакомлении с результатами, исправлении технических ошибок и защите прав обучающихся. [Федеральный закон N 273-ФЗ, ст. 45]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Комиссия вправе запросить индивидуальную карту, листы наблюдения, объяснения, акты и сведения электронных систем в минимально необходимом объеме. [Федеральный закон N 152-ФЗ, ст. 5, 6]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B4556" w:rsidRDefault="00AB4556" w:rsidP="00AB455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ДОКУМЕНТ № 37</w:t>
      </w:r>
    </w:p>
    <w:p w:rsidR="00AB4556" w:rsidRDefault="00AB4556" w:rsidP="00AB4556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Юридическое заключение и форма уведомления об обработке персональных данных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Отдельное согласие на обработку персональных данных для ведения документов оценки поведения обычно не требуется, если обработка осуществляется образовательной организацией для исполнения полномочий и обязанностей, установленных законодательством об образовании и локальными актами в пределах компетенции. Правовое основание должно быть отражено в положении о персональных данных и уведомлениях субъектам персональных данных. [Федеральный закон N 152-ФЗ, ст. 5, 6, 18.1; Федеральный закон N 273-ФЗ, ст. 28, 30]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школа планирует обрабатывать сведения сверх необходимого объема, передавать их внешним информационным системам, использовать фото-, видео- или биометрические данные, требуется отдельный правовой анализ и, когда законного основания нет, согласие субъекта персональных данных или родителя. [Федеральный закон N 152-ФЗ, ст. 6, 9, 11]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Информационное уведомление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оператор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[[Муниципальное бюджетное общеобразовательное учреждение Позднеевская средняя общеобразовательная школа]]</w:t>
            </w:r>
          </w:p>
        </w:tc>
      </w:tr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обработки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оценки поведения, информирование обучающегося и родителей, рассмотрение возражений</w:t>
            </w:r>
          </w:p>
        </w:tc>
      </w:tr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 данных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класс, период, подтвержденные факты поведения, результат, сведения об ознакомлении и обращениях</w:t>
            </w:r>
          </w:p>
        </w:tc>
      </w:tr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достижения цели обработки и в пределах номенклатуры дел</w:t>
            </w:r>
          </w:p>
        </w:tc>
      </w:tr>
      <w:tr w:rsidR="00AB4556" w:rsidTr="00B6663D">
        <w:trPr>
          <w:jc w:val="center"/>
        </w:trPr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права субъекта</w:t>
            </w:r>
          </w:p>
        </w:tc>
        <w:tc>
          <w:tcPr>
            <w:tcW w:w="46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AB4556" w:rsidRDefault="00AB4556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получать сведения об обработке, требовать уточнения, обращаться за защитой прав</w:t>
            </w:r>
          </w:p>
        </w:tc>
      </w:tr>
    </w:tbl>
    <w:p w:rsidR="00AB4556" w:rsidRDefault="00AB4556" w:rsidP="00AB4556">
      <w:pPr>
        <w:rPr>
          <w:rFonts w:ascii="Times New Roman" w:hAnsi="Times New Roman"/>
          <w:sz w:val="24"/>
        </w:rPr>
      </w:pP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B4556" w:rsidRDefault="00AB4556" w:rsidP="00AB455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ДОКУМЕНТ № 38</w:t>
      </w:r>
    </w:p>
    <w:p w:rsidR="00AB4556" w:rsidRDefault="00AB4556" w:rsidP="00AB4556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внесения сведений в электронный журнал или информационную систему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поведения вносится в электронный журнал только если функционал системы и локальный акт позволяют фиксировать такие сведения с ограниченным доступом; федеральный текст приказа N 316 не устанавливает обязательного внесения в электронный журнал. [Приказ N 316; Федеральный закон N 152-ФЗ, ст. 5, 6]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вносит классный руководитель или назначенное приказом лицо не позднее трех рабочих дней после утверждения результата.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Доступ имеют директор, заместитель директора, классный руководитель, ответственный за </w:t>
      </w:r>
      <w:proofErr w:type="spellStart"/>
      <w:r>
        <w:rPr>
          <w:rFonts w:ascii="Times New Roman" w:hAnsi="Times New Roman"/>
          <w:sz w:val="24"/>
        </w:rPr>
        <w:t>ПДн</w:t>
      </w:r>
      <w:proofErr w:type="spellEnd"/>
      <w:r>
        <w:rPr>
          <w:rFonts w:ascii="Times New Roman" w:hAnsi="Times New Roman"/>
          <w:sz w:val="24"/>
        </w:rPr>
        <w:t xml:space="preserve"> и родители соответствующего обучающегося в пределах функционала системы.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Нельзя размещать подробные описания конфликтов, сведения о здоровье, ОВЗ, инвалидности, семье, персональные данные других обучающихся, сканы объяснений и публичные рейтинги.</w:t>
      </w:r>
    </w:p>
    <w:p w:rsidR="00AB4556" w:rsidRDefault="00AB4556" w:rsidP="00AB4556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Ошибка исправляется актом, в системе фиксируется дата, основание и лицо, внесшее исправление.</w:t>
      </w:r>
    </w:p>
    <w:p w:rsidR="00AB4556" w:rsidRDefault="00AB4556" w:rsidP="00AB45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8384B" w:rsidRDefault="0008384B">
      <w:bookmarkStart w:id="0" w:name="_GoBack"/>
      <w:bookmarkEnd w:id="0"/>
    </w:p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D702C"/>
    <w:multiLevelType w:val="multilevel"/>
    <w:tmpl w:val="4462F666"/>
    <w:lvl w:ilvl="0">
      <w:start w:val="1"/>
      <w:numFmt w:val="bullet"/>
      <w:pStyle w:val="a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E2"/>
    <w:rsid w:val="0008384B"/>
    <w:rsid w:val="007965E2"/>
    <w:rsid w:val="00A74A09"/>
    <w:rsid w:val="00AB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1649C-052B-4832-8095-909FC9E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4556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B4556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4556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paragraph" w:styleId="a">
    <w:name w:val="List Bullet"/>
    <w:basedOn w:val="a0"/>
    <w:link w:val="a4"/>
    <w:rsid w:val="00AB4556"/>
    <w:pPr>
      <w:numPr>
        <w:numId w:val="1"/>
      </w:numPr>
      <w:spacing w:after="80"/>
      <w:contextualSpacing/>
    </w:pPr>
  </w:style>
  <w:style w:type="character" w:customStyle="1" w:styleId="a4">
    <w:name w:val="Маркированный список Знак"/>
    <w:basedOn w:val="a1"/>
    <w:link w:val="a"/>
    <w:rsid w:val="00AB4556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2026-08-30T12:18:00Z</dcterms:created>
  <dcterms:modified xsi:type="dcterms:W3CDTF">2026-08-30T12:18:00Z</dcterms:modified>
</cp:coreProperties>
</file>